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仿宋_GB2312"/>
        </w:rPr>
      </w:pPr>
      <w:r>
        <w:rPr>
          <w:rFonts w:ascii="方正小标宋简体" w:eastAsia="方正小标宋简体"/>
          <w:kern w:val="0"/>
          <w:sz w:val="44"/>
          <w:szCs w:val="44"/>
        </w:rPr>
        <w:t>劳动保障监察日常巡视检查现场检查表</w:t>
      </w:r>
    </w:p>
    <w:tbl>
      <w:tblPr>
        <w:tblStyle w:val="3"/>
        <w:tblW w:w="10006" w:type="dxa"/>
        <w:tblInd w:w="-6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744"/>
        <w:gridCol w:w="1525"/>
        <w:gridCol w:w="1156"/>
        <w:gridCol w:w="332"/>
        <w:gridCol w:w="411"/>
        <w:gridCol w:w="581"/>
        <w:gridCol w:w="846"/>
        <w:gridCol w:w="879"/>
        <w:gridCol w:w="525"/>
        <w:gridCol w:w="360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单位名称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法定代表人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地址</w:t>
            </w:r>
          </w:p>
        </w:tc>
        <w:tc>
          <w:tcPr>
            <w:tcW w:w="87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单位成立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日期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登记注册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（主管）部门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营业执照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号码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劳资联系人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职务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电话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况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制订劳动保障规章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制度情况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是否建立内部劳动保障规章制度，是否经职代会或工会等协商，是否向劳动者公示。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用工及劳动合同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订立情况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在职员工总数   人，全日制用工人数   人，非全日制用工人数   人，使用劳务派遣人员    人，其他   人，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女职工   人；未成年工   人；订立书面劳动合同人数   人，未订立劳动合同人数   人，劳动合同文本是否交付劳动者，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技术岗位人数   人，持证上岗人数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参加社会保险和缴纳社会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保险费的情况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是否办理社会保险登记，社会保险登记机构，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参加社会保险人数   人、未参加社会保险   人，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试用期是否缴纳社会保险，是否欠费及欠费金额。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遵守执行工资支付规定和最低工资标准的情况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工资支付时间，是否提供工资清单，是否存在拖欠工资现象，是否有低于浏阳市最低工资标准的人数及月份。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遵守工作时间和休息休假规定情况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标准工时制度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人数  人，日工作时间（小时），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周工作时间（天）。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非标准工时制度</w:t>
            </w:r>
          </w:p>
        </w:tc>
        <w:tc>
          <w:tcPr>
            <w:tcW w:w="5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实行综合计算工时工作制    人，岗位实行不定时工作制   人，岗位。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审批机关，审批文号。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是否有劳动者签字确认的考勤记录，是否履行带薪年休假制度。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加班工资、高温津贴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发放情况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是否按规定支付加班工资，是否按规定支付高温津贴。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用人单位解除或终止劳动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关系情况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是否按规定办理解除或终止劳动合同的书面证明。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自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况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女职工和未成年工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劳动保护情况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是否违反女职工保护规定，是否违反未成年工保护规定。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劳务派遣规定执行情况（由劳务派遣员工单位填写）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派遣单位名称，是否签订派遣协议，是否订立劳动合同，其他情况。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职工教育培训经费提取及使用情况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上年度提取职业教育经费     元，提取比例为职工工资总额的 %，使用情况。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在建工程项目数量及落实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《保障农民工工资支付条例》</w:t>
            </w:r>
            <w:r>
              <w:rPr>
                <w:rFonts w:ascii="宋体" w:hAnsi="宋体"/>
                <w:bCs/>
                <w:szCs w:val="21"/>
              </w:rPr>
              <w:t>情况（限建设、建筑单位填写）</w:t>
            </w: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检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组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检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况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检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结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100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被检查单位盖章：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</w:t>
            </w:r>
            <w:r>
              <w:rPr>
                <w:rFonts w:ascii="宋体" w:hAnsi="宋体"/>
                <w:bCs/>
                <w:szCs w:val="21"/>
              </w:rPr>
              <w:t>负责带队检查领导签名：</w:t>
            </w: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经办人签名：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</w:t>
            </w:r>
            <w:r>
              <w:rPr>
                <w:rFonts w:ascii="宋体" w:hAnsi="宋体"/>
                <w:bCs/>
                <w:szCs w:val="21"/>
              </w:rPr>
              <w:t>劳动保障监察员签名：</w:t>
            </w: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jc w:val="lef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napToGrid w:val="0"/>
              <w:ind w:firstLine="7350" w:firstLineChars="35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年   月   日</w:t>
            </w:r>
          </w:p>
        </w:tc>
      </w:tr>
    </w:tbl>
    <w:p>
      <w:pPr>
        <w:widowControl/>
        <w:spacing w:line="400" w:lineRule="exact"/>
        <w:ind w:left="400" w:hanging="400" w:hangingChars="200"/>
        <w:rPr>
          <w:rFonts w:ascii="Times New Roman" w:hAnsi="Times New Roman" w:eastAsia="仿宋_GB2312"/>
          <w:kern w:val="0"/>
          <w:sz w:val="20"/>
        </w:rPr>
      </w:pPr>
      <w:r>
        <w:rPr>
          <w:rFonts w:ascii="仿宋_GB2312"/>
          <w:kern w:val="0"/>
          <w:sz w:val="20"/>
        </w:rPr>
        <w:t>注：检查结论，根据检查情况及整改情况区分为</w:t>
      </w:r>
      <w:r>
        <w:rPr>
          <w:kern w:val="0"/>
          <w:sz w:val="20"/>
        </w:rPr>
        <w:t>“</w:t>
      </w:r>
      <w:r>
        <w:rPr>
          <w:rFonts w:ascii="仿宋_GB2312"/>
          <w:kern w:val="0"/>
          <w:sz w:val="20"/>
        </w:rPr>
        <w:t>经检查，未发现违法行为</w:t>
      </w:r>
      <w:r>
        <w:rPr>
          <w:kern w:val="0"/>
          <w:sz w:val="20"/>
        </w:rPr>
        <w:t>”</w:t>
      </w:r>
      <w:r>
        <w:rPr>
          <w:rFonts w:ascii="仿宋_GB2312"/>
          <w:kern w:val="0"/>
          <w:sz w:val="20"/>
        </w:rPr>
        <w:t>、</w:t>
      </w:r>
      <w:r>
        <w:rPr>
          <w:kern w:val="0"/>
          <w:sz w:val="20"/>
        </w:rPr>
        <w:t>“</w:t>
      </w:r>
      <w:r>
        <w:rPr>
          <w:rFonts w:ascii="仿宋_GB2312"/>
          <w:kern w:val="0"/>
          <w:sz w:val="20"/>
        </w:rPr>
        <w:t>经检查，违法行为情节轻微且已改正</w:t>
      </w:r>
      <w:r>
        <w:rPr>
          <w:kern w:val="0"/>
          <w:sz w:val="20"/>
        </w:rPr>
        <w:t>”</w:t>
      </w:r>
      <w:r>
        <w:rPr>
          <w:rFonts w:ascii="仿宋_GB2312"/>
          <w:kern w:val="0"/>
          <w:sz w:val="20"/>
        </w:rPr>
        <w:t>或</w:t>
      </w:r>
      <w:r>
        <w:rPr>
          <w:kern w:val="0"/>
          <w:sz w:val="20"/>
        </w:rPr>
        <w:t>“</w:t>
      </w:r>
      <w:r>
        <w:rPr>
          <w:rFonts w:ascii="仿宋_GB2312"/>
          <w:kern w:val="0"/>
          <w:sz w:val="20"/>
        </w:rPr>
        <w:t>经检查，存在违法行为，建议立案调查</w:t>
      </w:r>
      <w:r>
        <w:rPr>
          <w:kern w:val="0"/>
          <w:sz w:val="20"/>
        </w:rPr>
        <w:t>”</w:t>
      </w:r>
      <w:r>
        <w:rPr>
          <w:rFonts w:ascii="仿宋_GB2312"/>
          <w:kern w:val="0"/>
          <w:sz w:val="20"/>
        </w:rPr>
        <w:t>三种情形。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- 1 -</w:t>
    </w:r>
    <w:r>
      <w:rPr>
        <w:rFonts w:ascii="宋体" w:hAnsi="宋体"/>
        <w:sz w:val="24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3NGIxMjM0YzY2ZWEwNGYwMzAwYTQ4ZmI0ZWUxMTcifQ=="/>
  </w:docVars>
  <w:rsids>
    <w:rsidRoot w:val="00E76811"/>
    <w:rsid w:val="00492DA9"/>
    <w:rsid w:val="005A0C81"/>
    <w:rsid w:val="006E48E0"/>
    <w:rsid w:val="00E76811"/>
    <w:rsid w:val="4C3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884</Words>
  <Characters>884</Characters>
  <Lines>8</Lines>
  <Paragraphs>2</Paragraphs>
  <TotalTime>0</TotalTime>
  <ScaleCrop>false</ScaleCrop>
  <LinksUpToDate>false</LinksUpToDate>
  <CharactersWithSpaces>1027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2023-05-16T03:08:00Z</dcterms:created>
  <dc:creator>xwm</dc:creator>
  <cp:lastModifiedBy>·6vEi$</cp:lastModifiedBy>
  <dcterms:modified xsi:type="dcterms:W3CDTF">2023-05-17T02:34:37Z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60846107305C44EBA9FAF1115771193F</vt:lpwstr>
  </property>
</Properties>
</file>