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w:t>
      </w:r>
    </w:p>
    <w:p>
      <w:pPr>
        <w:spacing w:line="600" w:lineRule="exact"/>
        <w:jc w:val="center"/>
        <w:rPr>
          <w:rFonts w:hint="eastAsia" w:ascii="方正小标宋简体" w:hAnsi="方正小标宋简体" w:eastAsia="方正小标宋简体" w:cs="方正小标宋简体"/>
          <w:b w:val="0"/>
          <w:bCs/>
          <w:color w:val="auto"/>
          <w:kern w:val="0"/>
          <w:sz w:val="40"/>
          <w:szCs w:val="40"/>
        </w:rPr>
      </w:pPr>
      <w:r>
        <w:rPr>
          <w:rFonts w:hint="eastAsia" w:ascii="方正小标宋简体" w:hAnsi="方正小标宋简体" w:eastAsia="方正小标宋简体" w:cs="方正小标宋简体"/>
          <w:b w:val="0"/>
          <w:bCs/>
          <w:color w:val="auto"/>
          <w:kern w:val="0"/>
          <w:sz w:val="40"/>
          <w:szCs w:val="40"/>
          <w:lang w:eastAsia="zh-CN"/>
        </w:rPr>
        <w:t>浏阳</w:t>
      </w:r>
      <w:r>
        <w:rPr>
          <w:rFonts w:hint="eastAsia" w:ascii="方正小标宋简体" w:hAnsi="方正小标宋简体" w:eastAsia="方正小标宋简体" w:cs="方正小标宋简体"/>
          <w:b w:val="0"/>
          <w:bCs/>
          <w:color w:val="auto"/>
          <w:kern w:val="0"/>
          <w:sz w:val="40"/>
          <w:szCs w:val="40"/>
        </w:rPr>
        <w:t>市</w:t>
      </w:r>
      <w:r>
        <w:rPr>
          <w:rFonts w:hint="eastAsia" w:ascii="方正小标宋简体" w:hAnsi="方正小标宋简体" w:eastAsia="方正小标宋简体" w:cs="方正小标宋简体"/>
          <w:b w:val="0"/>
          <w:bCs/>
          <w:color w:val="auto"/>
          <w:kern w:val="0"/>
          <w:sz w:val="40"/>
          <w:szCs w:val="40"/>
          <w:lang w:eastAsia="zh-CN"/>
        </w:rPr>
        <w:t>2024</w:t>
      </w:r>
      <w:r>
        <w:rPr>
          <w:rFonts w:hint="eastAsia" w:ascii="方正小标宋简体" w:hAnsi="方正小标宋简体" w:eastAsia="方正小标宋简体" w:cs="方正小标宋简体"/>
          <w:b w:val="0"/>
          <w:bCs/>
          <w:color w:val="auto"/>
          <w:kern w:val="0"/>
          <w:sz w:val="40"/>
          <w:szCs w:val="40"/>
        </w:rPr>
        <w:t>年</w:t>
      </w:r>
      <w:r>
        <w:rPr>
          <w:rFonts w:hint="eastAsia" w:ascii="方正小标宋简体" w:hAnsi="方正小标宋简体" w:eastAsia="方正小标宋简体" w:cs="方正小标宋简体"/>
          <w:b w:val="0"/>
          <w:bCs/>
          <w:color w:val="auto"/>
          <w:kern w:val="0"/>
          <w:sz w:val="40"/>
          <w:szCs w:val="40"/>
          <w:lang w:eastAsia="zh-CN"/>
        </w:rPr>
        <w:t>上半年</w:t>
      </w:r>
      <w:r>
        <w:rPr>
          <w:rFonts w:hint="eastAsia" w:ascii="方正小标宋简体" w:hAnsi="方正小标宋简体" w:eastAsia="方正小标宋简体" w:cs="方正小标宋简体"/>
          <w:b w:val="0"/>
          <w:bCs/>
          <w:color w:val="auto"/>
          <w:kern w:val="0"/>
          <w:sz w:val="40"/>
          <w:szCs w:val="40"/>
        </w:rPr>
        <w:t>教师资格</w:t>
      </w:r>
    </w:p>
    <w:p>
      <w:pPr>
        <w:spacing w:afterLines="10" w:line="600" w:lineRule="exact"/>
        <w:jc w:val="center"/>
        <w:rPr>
          <w:rFonts w:hint="eastAsia" w:ascii="方正小标宋简体" w:hAnsi="方正小标宋简体" w:eastAsia="方正小标宋简体" w:cs="方正小标宋简体"/>
          <w:b w:val="0"/>
          <w:bCs/>
          <w:color w:val="auto"/>
          <w:kern w:val="0"/>
          <w:sz w:val="40"/>
          <w:szCs w:val="40"/>
        </w:rPr>
      </w:pPr>
      <w:r>
        <w:rPr>
          <w:rFonts w:hint="eastAsia" w:ascii="方正小标宋简体" w:hAnsi="方正小标宋简体" w:eastAsia="方正小标宋简体" w:cs="方正小标宋简体"/>
          <w:b w:val="0"/>
          <w:bCs/>
          <w:color w:val="auto"/>
          <w:kern w:val="0"/>
          <w:sz w:val="40"/>
          <w:szCs w:val="40"/>
        </w:rPr>
        <w:t>认定申请材料清单</w:t>
      </w:r>
    </w:p>
    <w:tbl>
      <w:tblPr>
        <w:tblStyle w:val="3"/>
        <w:tblW w:w="100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507"/>
        <w:gridCol w:w="4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549"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9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1</w:t>
            </w:r>
            <w:r>
              <w:rPr>
                <w:rFonts w:eastAsia="仿宋_GB2312"/>
                <w:color w:val="auto"/>
                <w:sz w:val="24"/>
                <w:szCs w:val="24"/>
              </w:rPr>
              <w:t>.</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符合任一条件的均可在浏阳认定，请提交相对应的证明材料。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2</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3.</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hint="eastAsia" w:ascii="仿宋_GB2312" w:eastAsia="仿宋_GB2312"/>
                <w:color w:val="auto"/>
                <w:sz w:val="24"/>
                <w:szCs w:val="24"/>
                <w:lang w:eastAsia="zh-CN"/>
              </w:rPr>
              <w:t>，</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申请语音教师资格的普通话应当达到一级乙等及以上水平</w:t>
            </w:r>
            <w:r>
              <w:rPr>
                <w:rFonts w:hint="eastAsia" w:ascii="仿宋_GB2312" w:eastAsia="仿宋_GB2312"/>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77"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仿宋_GB2312"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规定时间内</w:t>
            </w:r>
            <w:r>
              <w:rPr>
                <w:rFonts w:hint="eastAsia" w:ascii="仿宋_GB2312" w:eastAsia="仿宋_GB2312"/>
                <w:color w:val="auto"/>
                <w:sz w:val="24"/>
                <w:szCs w:val="24"/>
              </w:rPr>
              <w:t>完成。</w:t>
            </w:r>
          </w:p>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8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pPr>
        <w:widowControl/>
        <w:jc w:val="left"/>
        <w:rPr>
          <w:rFonts w:ascii="黑体" w:hAnsi="黑体" w:eastAsia="黑体"/>
          <w:color w:val="auto"/>
          <w:kern w:val="0"/>
          <w:sz w:val="30"/>
          <w:szCs w:val="30"/>
        </w:rPr>
        <w:sectPr>
          <w:pgSz w:w="11906" w:h="16838"/>
          <w:pgMar w:top="1361" w:right="1474" w:bottom="1361" w:left="1474" w:header="851" w:footer="1191" w:gutter="0"/>
          <w:pgNumType w:fmt="numberInDash"/>
          <w:cols w:space="0" w:num="1"/>
          <w:titlePg/>
          <w:rtlGutter w:val="0"/>
          <w:docGrid w:type="lines" w:linePitch="316" w:charSpace="0"/>
        </w:sectPr>
      </w:pPr>
    </w:p>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浏阳市教师资格认定确认点信息表</w:t>
      </w:r>
    </w:p>
    <w:tbl>
      <w:tblPr>
        <w:tblStyle w:val="3"/>
        <w:tblW w:w="1451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8"/>
        <w:gridCol w:w="3471"/>
        <w:gridCol w:w="1506"/>
        <w:gridCol w:w="1954"/>
        <w:gridCol w:w="5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38" w:type="dxa"/>
            <w:tcBorders>
              <w:top w:val="single" w:color="auto" w:sz="6" w:space="0"/>
              <w:left w:val="single" w:color="auto" w:sz="6" w:space="0"/>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受理机构</w:t>
            </w:r>
          </w:p>
        </w:tc>
        <w:tc>
          <w:tcPr>
            <w:tcW w:w="3471"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hint="eastAsia" w:ascii="黑体" w:hAnsi="黑体" w:eastAsia="黑体"/>
                <w:bCs/>
                <w:color w:val="auto"/>
                <w:kern w:val="0"/>
                <w:sz w:val="24"/>
                <w:szCs w:val="24"/>
                <w:lang w:eastAsia="zh-CN"/>
              </w:rPr>
              <w:t>确认点</w:t>
            </w:r>
            <w:r>
              <w:rPr>
                <w:rFonts w:ascii="黑体" w:hAnsi="黑体" w:eastAsia="黑体"/>
                <w:bCs/>
                <w:color w:val="auto"/>
                <w:kern w:val="0"/>
                <w:sz w:val="24"/>
                <w:szCs w:val="24"/>
              </w:rPr>
              <w:t>及地址</w:t>
            </w:r>
          </w:p>
        </w:tc>
        <w:tc>
          <w:tcPr>
            <w:tcW w:w="1506"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受理范围</w:t>
            </w:r>
          </w:p>
        </w:tc>
        <w:tc>
          <w:tcPr>
            <w:tcW w:w="1954"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咨询电话</w:t>
            </w:r>
          </w:p>
        </w:tc>
        <w:tc>
          <w:tcPr>
            <w:tcW w:w="5644"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38"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rFonts w:ascii="Calibri" w:hAnsi="Calibri" w:eastAsia="仿宋_GB2312"/>
                <w:color w:val="auto"/>
                <w:sz w:val="24"/>
                <w:szCs w:val="24"/>
              </w:rPr>
            </w:pPr>
            <w:r>
              <w:rPr>
                <w:rFonts w:hint="eastAsia" w:ascii="仿宋_GB2312" w:eastAsia="仿宋_GB2312"/>
                <w:color w:val="auto"/>
                <w:sz w:val="24"/>
                <w:szCs w:val="24"/>
              </w:rPr>
              <w:t>浏阳市</w:t>
            </w:r>
            <w:r>
              <w:rPr>
                <w:rFonts w:hint="eastAsia" w:ascii="仿宋_GB2312" w:eastAsia="仿宋_GB2312"/>
                <w:color w:val="auto"/>
                <w:kern w:val="0"/>
                <w:sz w:val="24"/>
                <w:szCs w:val="24"/>
              </w:rPr>
              <w:t>教育局</w:t>
            </w:r>
          </w:p>
        </w:tc>
        <w:tc>
          <w:tcPr>
            <w:tcW w:w="3471" w:type="dxa"/>
            <w:tcBorders>
              <w:top w:val="single" w:color="auto" w:sz="6" w:space="0"/>
              <w:left w:val="nil"/>
              <w:bottom w:val="single" w:color="auto" w:sz="6" w:space="0"/>
              <w:right w:val="single" w:color="auto" w:sz="6" w:space="0"/>
            </w:tcBorders>
            <w:vAlign w:val="center"/>
          </w:tcPr>
          <w:p>
            <w:pPr>
              <w:widowControl/>
              <w:spacing w:line="380" w:lineRule="exact"/>
              <w:jc w:val="left"/>
              <w:rPr>
                <w:rFonts w:ascii="Calibri" w:hAnsi="Calibri" w:eastAsia="仿宋_GB2312"/>
                <w:color w:val="auto"/>
                <w:kern w:val="0"/>
                <w:sz w:val="24"/>
                <w:szCs w:val="24"/>
              </w:rPr>
            </w:pPr>
            <w:r>
              <w:rPr>
                <w:rFonts w:hint="eastAsia" w:ascii="仿宋_GB2312" w:eastAsia="仿宋_GB2312"/>
                <w:color w:val="auto"/>
                <w:kern w:val="0"/>
                <w:sz w:val="24"/>
                <w:szCs w:val="24"/>
              </w:rPr>
              <w:t>长沙市浏阳市市民之家（长沙市浏阳市白沙路</w:t>
            </w:r>
            <w:r>
              <w:rPr>
                <w:rFonts w:eastAsia="仿宋_GB2312"/>
                <w:color w:val="auto"/>
                <w:kern w:val="0"/>
                <w:sz w:val="24"/>
                <w:szCs w:val="24"/>
              </w:rPr>
              <w:t>8</w:t>
            </w:r>
            <w:r>
              <w:rPr>
                <w:rFonts w:hint="eastAsia" w:ascii="仿宋_GB2312" w:eastAsia="仿宋_GB2312"/>
                <w:color w:val="auto"/>
                <w:kern w:val="0"/>
                <w:sz w:val="24"/>
                <w:szCs w:val="24"/>
              </w:rPr>
              <w:t>号）</w:t>
            </w:r>
          </w:p>
        </w:tc>
        <w:tc>
          <w:tcPr>
            <w:tcW w:w="1506"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仿宋_GB2312"/>
                <w:color w:val="auto"/>
                <w:kern w:val="0"/>
                <w:sz w:val="24"/>
                <w:szCs w:val="24"/>
              </w:rPr>
            </w:pPr>
            <w:r>
              <w:rPr>
                <w:rFonts w:hint="eastAsia" w:ascii="仿宋_GB2312" w:eastAsia="仿宋_GB2312"/>
                <w:color w:val="auto"/>
                <w:kern w:val="0"/>
                <w:sz w:val="24"/>
                <w:szCs w:val="24"/>
              </w:rPr>
              <w:t>浏阳市范围内申报人员</w:t>
            </w:r>
          </w:p>
        </w:tc>
        <w:tc>
          <w:tcPr>
            <w:tcW w:w="1954" w:type="dxa"/>
            <w:tcBorders>
              <w:top w:val="single" w:color="auto" w:sz="6" w:space="0"/>
              <w:left w:val="nil"/>
              <w:bottom w:val="single" w:color="auto" w:sz="6" w:space="0"/>
              <w:right w:val="single" w:color="auto" w:sz="6" w:space="0"/>
            </w:tcBorders>
            <w:vAlign w:val="center"/>
          </w:tcPr>
          <w:p>
            <w:pPr>
              <w:widowControl/>
              <w:spacing w:line="380" w:lineRule="exact"/>
              <w:rPr>
                <w:rFonts w:eastAsia="仿宋_GB2312"/>
                <w:kern w:val="0"/>
                <w:sz w:val="24"/>
                <w:szCs w:val="24"/>
              </w:rPr>
            </w:pPr>
            <w:r>
              <w:rPr>
                <w:rFonts w:eastAsia="仿宋_GB2312"/>
                <w:kern w:val="0"/>
                <w:sz w:val="24"/>
                <w:szCs w:val="24"/>
              </w:rPr>
              <w:t>0731-836820</w:t>
            </w:r>
            <w:r>
              <w:rPr>
                <w:rFonts w:hint="eastAsia" w:eastAsia="仿宋_GB2312"/>
                <w:kern w:val="0"/>
                <w:sz w:val="24"/>
                <w:szCs w:val="24"/>
                <w:lang w:val="en-US" w:eastAsia="zh-CN"/>
              </w:rPr>
              <w:t>6</w:t>
            </w:r>
            <w:r>
              <w:rPr>
                <w:rFonts w:eastAsia="仿宋_GB2312"/>
                <w:kern w:val="0"/>
                <w:sz w:val="24"/>
                <w:szCs w:val="24"/>
              </w:rPr>
              <w:t>9</w:t>
            </w:r>
          </w:p>
          <w:p>
            <w:pPr>
              <w:widowControl/>
              <w:spacing w:line="380" w:lineRule="exact"/>
              <w:rPr>
                <w:rFonts w:eastAsia="仿宋_GB2312"/>
                <w:kern w:val="0"/>
                <w:sz w:val="24"/>
                <w:szCs w:val="24"/>
              </w:rPr>
            </w:pPr>
            <w:r>
              <w:rPr>
                <w:rFonts w:eastAsia="仿宋_GB2312"/>
                <w:kern w:val="0"/>
                <w:sz w:val="24"/>
                <w:szCs w:val="24"/>
              </w:rPr>
              <w:t>0731-83682000</w:t>
            </w:r>
          </w:p>
          <w:p>
            <w:pPr>
              <w:widowControl/>
              <w:spacing w:line="380" w:lineRule="exact"/>
              <w:jc w:val="both"/>
              <w:rPr>
                <w:rFonts w:ascii="Calibri" w:hAnsi="Calibri" w:eastAsia="仿宋_GB2312"/>
                <w:color w:val="auto"/>
                <w:kern w:val="0"/>
                <w:sz w:val="24"/>
                <w:szCs w:val="24"/>
              </w:rPr>
            </w:pPr>
            <w:r>
              <w:rPr>
                <w:rFonts w:eastAsia="仿宋_GB2312"/>
                <w:kern w:val="0"/>
                <w:sz w:val="24"/>
                <w:szCs w:val="24"/>
              </w:rPr>
              <w:t>0731-836820</w:t>
            </w:r>
            <w:r>
              <w:rPr>
                <w:rFonts w:hint="eastAsia" w:eastAsia="仿宋_GB2312"/>
                <w:kern w:val="0"/>
                <w:sz w:val="24"/>
                <w:szCs w:val="24"/>
                <w:lang w:val="en-US" w:eastAsia="zh-CN"/>
              </w:rPr>
              <w:t>7</w:t>
            </w:r>
            <w:r>
              <w:rPr>
                <w:rFonts w:eastAsia="仿宋_GB2312"/>
                <w:kern w:val="0"/>
                <w:sz w:val="24"/>
                <w:szCs w:val="24"/>
              </w:rPr>
              <w:t>9</w:t>
            </w:r>
          </w:p>
        </w:tc>
        <w:tc>
          <w:tcPr>
            <w:tcW w:w="5644" w:type="dxa"/>
            <w:tcBorders>
              <w:top w:val="single" w:color="auto" w:sz="6" w:space="0"/>
              <w:left w:val="nil"/>
              <w:bottom w:val="single" w:color="auto" w:sz="6" w:space="0"/>
              <w:right w:val="single" w:color="auto" w:sz="6" w:space="0"/>
            </w:tcBorders>
            <w:vAlign w:val="center"/>
          </w:tcPr>
          <w:p>
            <w:pPr>
              <w:widowControl/>
              <w:spacing w:line="380" w:lineRule="exact"/>
              <w:jc w:val="left"/>
              <w:rPr>
                <w:rFonts w:ascii="Calibri" w:hAnsi="Calibri" w:eastAsia="仿宋_GB2312"/>
                <w:color w:val="auto"/>
                <w:kern w:val="0"/>
                <w:sz w:val="24"/>
                <w:szCs w:val="24"/>
              </w:rPr>
            </w:pPr>
            <w:r>
              <w:rPr>
                <w:rFonts w:hint="eastAsia" w:ascii="仿宋_GB2312" w:hAnsi="仿宋_GB2312" w:eastAsia="仿宋_GB2312" w:cs="仿宋_GB2312"/>
                <w:color w:val="auto"/>
                <w:kern w:val="0"/>
                <w:sz w:val="24"/>
                <w:szCs w:val="24"/>
              </w:rPr>
              <w:t>可乘浏阳市内20路公交车到“浏阳市市民之家”站下车至浏阳市行政审批局一楼43-48号社会事务综合窗口，上班时间：上午9:00---11:30，下午</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3:30---17:00。</w:t>
            </w:r>
          </w:p>
        </w:tc>
      </w:tr>
    </w:tbl>
    <w:p>
      <w:pPr>
        <w:widowControl/>
        <w:jc w:val="left"/>
        <w:rPr>
          <w:rFonts w:ascii="黑体" w:hAnsi="黑体" w:eastAsia="黑体"/>
          <w:color w:val="auto"/>
          <w:kern w:val="0"/>
          <w:sz w:val="30"/>
          <w:szCs w:val="30"/>
        </w:rPr>
        <w:sectPr>
          <w:pgSz w:w="16838" w:h="11906" w:orient="landscape"/>
          <w:pgMar w:top="1587" w:right="2098" w:bottom="1474" w:left="1984" w:header="851" w:footer="992" w:gutter="0"/>
          <w:pgNumType w:fmt="numberInDash"/>
          <w:cols w:space="720" w:num="1"/>
          <w:docGrid w:type="lines" w:linePitch="316" w:charSpace="0"/>
        </w:sectPr>
      </w:pPr>
    </w:p>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浏阳市2024年上半年教师资格</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认定体检指定医院</w:t>
      </w:r>
    </w:p>
    <w:tbl>
      <w:tblPr>
        <w:tblStyle w:val="3"/>
        <w:tblpPr w:leftFromText="180" w:rightFromText="180" w:vertAnchor="text" w:horzAnchor="page" w:tblpX="966" w:tblpY="562"/>
        <w:tblOverlap w:val="never"/>
        <w:tblW w:w="101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2070"/>
        <w:gridCol w:w="2807"/>
        <w:gridCol w:w="1843"/>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3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区县（市）</w:t>
            </w:r>
          </w:p>
        </w:tc>
        <w:tc>
          <w:tcPr>
            <w:tcW w:w="2070"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体检医院</w:t>
            </w:r>
          </w:p>
        </w:tc>
        <w:tc>
          <w:tcPr>
            <w:tcW w:w="2807" w:type="dxa"/>
            <w:tcBorders>
              <w:top w:val="single" w:color="000000" w:sz="4" w:space="0"/>
              <w:left w:val="nil"/>
              <w:bottom w:val="single" w:color="000000" w:sz="4" w:space="0"/>
              <w:right w:val="single" w:color="000000" w:sz="4" w:space="0"/>
            </w:tcBorders>
            <w:vAlign w:val="center"/>
          </w:tcPr>
          <w:p>
            <w:pPr>
              <w:ind w:firstLine="442" w:firstLineChars="0"/>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医院地址</w:t>
            </w:r>
          </w:p>
        </w:tc>
        <w:tc>
          <w:tcPr>
            <w:tcW w:w="1843"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联系电话</w:t>
            </w:r>
          </w:p>
        </w:tc>
        <w:tc>
          <w:tcPr>
            <w:tcW w:w="2082"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8" w:hRule="atLeast"/>
        </w:trPr>
        <w:tc>
          <w:tcPr>
            <w:tcW w:w="1360" w:type="dxa"/>
            <w:vMerge w:val="restart"/>
            <w:tcBorders>
              <w:top w:val="nil"/>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浏阳市</w:t>
            </w:r>
          </w:p>
        </w:tc>
        <w:tc>
          <w:tcPr>
            <w:tcW w:w="2070"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浏阳市中</w:t>
            </w:r>
            <w:r>
              <w:rPr>
                <w:rFonts w:hint="eastAsia" w:ascii="Times New Roman" w:hAnsi="Times New Roman" w:eastAsia="仿宋_GB2312" w:cs="Times New Roman"/>
                <w:color w:val="auto"/>
                <w:sz w:val="24"/>
                <w:szCs w:val="24"/>
              </w:rPr>
              <w:t>医</w:t>
            </w:r>
            <w:r>
              <w:rPr>
                <w:rFonts w:ascii="Times New Roman" w:hAnsi="Times New Roman" w:eastAsia="仿宋_GB2312" w:cs="Times New Roman"/>
                <w:color w:val="auto"/>
                <w:sz w:val="24"/>
                <w:szCs w:val="24"/>
              </w:rPr>
              <w:t>医院</w:t>
            </w:r>
          </w:p>
        </w:tc>
        <w:tc>
          <w:tcPr>
            <w:tcW w:w="280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浏阳市北正中路67</w:t>
            </w:r>
            <w:r>
              <w:rPr>
                <w:rFonts w:ascii="仿宋_GB2312" w:hAnsi="Times New Roman" w:eastAsia="仿宋_GB2312" w:cs="Times New Roman"/>
                <w:color w:val="auto"/>
                <w:sz w:val="24"/>
                <w:szCs w:val="24"/>
              </w:rPr>
              <w:t>号</w:t>
            </w:r>
          </w:p>
        </w:tc>
        <w:tc>
          <w:tcPr>
            <w:tcW w:w="1843"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0731-83628976</w:t>
            </w:r>
          </w:p>
        </w:tc>
        <w:tc>
          <w:tcPr>
            <w:tcW w:w="2082" w:type="dxa"/>
            <w:vMerge w:val="restart"/>
            <w:tcBorders>
              <w:top w:val="nil"/>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18"/>
                <w:szCs w:val="18"/>
              </w:rPr>
            </w:pPr>
            <w:r>
              <w:rPr>
                <w:rFonts w:ascii="Times New Roman" w:hAnsi="Times New Roman" w:eastAsia="仿宋_GB2312" w:cs="Times New Roman"/>
                <w:bCs/>
                <w:color w:val="auto"/>
                <w:sz w:val="24"/>
                <w:szCs w:val="24"/>
              </w:rPr>
              <w:t>体检时间为周一到周六上午</w:t>
            </w:r>
            <w:r>
              <w:rPr>
                <w:rFonts w:hint="default" w:ascii="Times New Roman" w:hAnsi="Times New Roman" w:eastAsia="仿宋_GB2312" w:cs="Times New Roman"/>
                <w:bCs/>
                <w:color w:val="auto"/>
                <w:sz w:val="24"/>
                <w:szCs w:val="24"/>
                <w:lang w:val="en"/>
              </w:rPr>
              <w:t>7:30-12:00</w:t>
            </w:r>
            <w:r>
              <w:rPr>
                <w:rFonts w:hint="eastAsia" w:ascii="Times New Roman" w:hAnsi="Times New Roman" w:eastAsia="仿宋_GB2312" w:cs="Times New Roman"/>
                <w:bCs/>
                <w:color w:val="auto"/>
                <w:sz w:val="24"/>
                <w:szCs w:val="24"/>
                <w:lang w:val="en" w:eastAsia="zh-CN"/>
              </w:rPr>
              <w:t>，法定节假日除外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3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 w:val="0"/>
                <w:bCs/>
                <w:color w:val="auto"/>
                <w:kern w:val="2"/>
                <w:sz w:val="24"/>
                <w:szCs w:val="24"/>
              </w:rPr>
            </w:pPr>
          </w:p>
        </w:tc>
        <w:tc>
          <w:tcPr>
            <w:tcW w:w="2070"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24"/>
                <w:szCs w:val="24"/>
              </w:rPr>
            </w:pPr>
            <w:r>
              <w:rPr>
                <w:rFonts w:ascii="Times New Roman" w:hAnsi="Times New Roman" w:eastAsia="仿宋_GB2312" w:cs="Times New Roman"/>
                <w:color w:val="auto"/>
                <w:sz w:val="24"/>
                <w:szCs w:val="24"/>
              </w:rPr>
              <w:t>浏阳市人民医院</w:t>
            </w:r>
          </w:p>
        </w:tc>
        <w:tc>
          <w:tcPr>
            <w:tcW w:w="280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24"/>
                <w:szCs w:val="24"/>
              </w:rPr>
            </w:pPr>
            <w:r>
              <w:rPr>
                <w:rFonts w:ascii="Times New Roman" w:hAnsi="Times New Roman" w:eastAsia="仿宋_GB2312" w:cs="Times New Roman"/>
                <w:color w:val="auto"/>
                <w:sz w:val="24"/>
                <w:szCs w:val="24"/>
              </w:rPr>
              <w:t>浏阳市道吾西路452</w:t>
            </w:r>
            <w:r>
              <w:rPr>
                <w:rFonts w:ascii="仿宋_GB2312" w:hAnsi="Times New Roman" w:eastAsia="仿宋_GB2312" w:cs="Times New Roman"/>
                <w:color w:val="auto"/>
                <w:sz w:val="24"/>
                <w:szCs w:val="24"/>
              </w:rPr>
              <w:t>号</w:t>
            </w:r>
          </w:p>
        </w:tc>
        <w:tc>
          <w:tcPr>
            <w:tcW w:w="1843"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24"/>
                <w:szCs w:val="24"/>
              </w:rPr>
            </w:pPr>
            <w:r>
              <w:rPr>
                <w:rFonts w:ascii="Times New Roman" w:hAnsi="Times New Roman" w:eastAsia="仿宋_GB2312" w:cs="Times New Roman"/>
                <w:color w:val="auto"/>
                <w:sz w:val="24"/>
                <w:szCs w:val="24"/>
              </w:rPr>
              <w:t>0731-83681578</w:t>
            </w:r>
          </w:p>
        </w:tc>
        <w:tc>
          <w:tcPr>
            <w:tcW w:w="2082" w:type="dxa"/>
            <w:vMerge w:val="continue"/>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b w:val="0"/>
                <w:bCs w:val="0"/>
                <w:color w:val="auto"/>
                <w:kern w:val="2"/>
                <w:sz w:val="18"/>
                <w:szCs w:val="18"/>
              </w:rPr>
            </w:pPr>
          </w:p>
        </w:tc>
      </w:tr>
    </w:tbl>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p>
    <w:p>
      <w:pPr>
        <w:spacing w:line="400" w:lineRule="exact"/>
        <w:jc w:val="left"/>
        <w:rPr>
          <w:rFonts w:ascii="Times New Roman" w:hAnsi="Times New Roman" w:eastAsia="仿宋_GB2312" w:cs="Times New Roman"/>
          <w:bCs/>
          <w:color w:val="auto"/>
          <w:kern w:val="0"/>
          <w:sz w:val="24"/>
          <w:szCs w:val="24"/>
        </w:rPr>
      </w:pPr>
      <w:r>
        <w:rPr>
          <w:rFonts w:hint="eastAsia" w:ascii="仿宋_GB2312" w:hAnsi="Times New Roman" w:eastAsia="仿宋_GB2312"/>
          <w:bCs/>
          <w:color w:val="auto"/>
          <w:kern w:val="0"/>
          <w:sz w:val="24"/>
          <w:szCs w:val="24"/>
        </w:rPr>
        <w:t>注意事项：</w:t>
      </w:r>
    </w:p>
    <w:p>
      <w:pPr>
        <w:spacing w:line="400" w:lineRule="exact"/>
        <w:jc w:val="left"/>
        <w:rPr>
          <w:rFonts w:ascii="Times New Roman" w:hAnsi="Times New Roman" w:eastAsia="仿宋_GB2312"/>
          <w:color w:val="auto"/>
          <w:sz w:val="24"/>
          <w:szCs w:val="24"/>
        </w:rPr>
      </w:pPr>
      <w:r>
        <w:rPr>
          <w:rFonts w:ascii="Times New Roman" w:hAnsi="Times New Roman" w:eastAsia="仿宋_GB2312"/>
          <w:bCs/>
          <w:color w:val="auto"/>
          <w:kern w:val="0"/>
          <w:sz w:val="24"/>
          <w:szCs w:val="24"/>
        </w:rPr>
        <w:t>1.</w:t>
      </w:r>
      <w:r>
        <w:rPr>
          <w:rFonts w:hint="eastAsia" w:ascii="仿宋_GB2312" w:hAnsi="Times New Roman" w:eastAsia="仿宋_GB2312"/>
          <w:bCs/>
          <w:color w:val="auto"/>
          <w:kern w:val="0"/>
          <w:sz w:val="24"/>
          <w:szCs w:val="24"/>
        </w:rPr>
        <w:t>申请人需在</w:t>
      </w:r>
      <w:r>
        <w:rPr>
          <w:rFonts w:hint="eastAsia" w:ascii="仿宋_GB2312" w:hAnsi="Times New Roman" w:eastAsia="仿宋_GB2312"/>
          <w:bCs/>
          <w:color w:val="auto"/>
          <w:kern w:val="0"/>
          <w:sz w:val="24"/>
          <w:szCs w:val="24"/>
          <w:lang w:eastAsia="zh-CN"/>
        </w:rPr>
        <w:t>规定时间内</w:t>
      </w:r>
      <w:r>
        <w:rPr>
          <w:rFonts w:hint="eastAsia" w:ascii="仿宋_GB2312" w:hAnsi="Times New Roman" w:eastAsia="仿宋_GB2312"/>
          <w:bCs/>
          <w:color w:val="auto"/>
          <w:kern w:val="0"/>
          <w:sz w:val="24"/>
          <w:szCs w:val="24"/>
        </w:rPr>
        <w:t>参加相关体检全部项目（孕妇凭孕检证明及</w:t>
      </w:r>
      <w:r>
        <w:rPr>
          <w:rFonts w:ascii="Times New Roman" w:hAnsi="Times New Roman" w:eastAsia="仿宋_GB2312"/>
          <w:bCs/>
          <w:color w:val="auto"/>
          <w:kern w:val="0"/>
          <w:sz w:val="24"/>
          <w:szCs w:val="24"/>
        </w:rPr>
        <w:t>B</w:t>
      </w:r>
      <w:r>
        <w:rPr>
          <w:rFonts w:hint="eastAsia" w:ascii="仿宋_GB2312" w:hAnsi="Times New Roman" w:eastAsia="仿宋_GB2312"/>
          <w:bCs/>
          <w:color w:val="auto"/>
          <w:kern w:val="0"/>
          <w:sz w:val="24"/>
          <w:szCs w:val="24"/>
        </w:rPr>
        <w:t>超单可免除胸透）</w:t>
      </w:r>
      <w:r>
        <w:rPr>
          <w:rFonts w:hint="eastAsia" w:ascii="仿宋_GB2312" w:hAnsi="Times New Roman" w:eastAsia="仿宋_GB2312"/>
          <w:bCs/>
          <w:color w:val="auto"/>
          <w:kern w:val="0"/>
          <w:sz w:val="24"/>
          <w:szCs w:val="24"/>
          <w:lang w:eastAsia="zh-CN"/>
        </w:rPr>
        <w:t>，</w:t>
      </w:r>
      <w:r>
        <w:rPr>
          <w:rFonts w:hint="eastAsia" w:ascii="仿宋_GB2312" w:hAnsi="Times New Roman" w:eastAsia="仿宋_GB2312"/>
          <w:bCs/>
          <w:color w:val="auto"/>
          <w:kern w:val="0"/>
          <w:sz w:val="24"/>
          <w:szCs w:val="24"/>
        </w:rPr>
        <w:t>请申请人根据自身身体情况酌情安排。</w:t>
      </w:r>
      <w:r>
        <w:rPr>
          <w:rFonts w:hint="eastAsia" w:ascii="仿宋_GB2312" w:hAnsi="Times New Roman" w:eastAsia="仿宋_GB2312"/>
          <w:color w:val="auto"/>
          <w:sz w:val="24"/>
          <w:szCs w:val="24"/>
        </w:rPr>
        <w:t>体检结果一年（连续两次认定）内有效。</w:t>
      </w:r>
    </w:p>
    <w:p>
      <w:pPr>
        <w:spacing w:line="400" w:lineRule="exact"/>
        <w:jc w:val="left"/>
        <w:rPr>
          <w:rFonts w:ascii="Times New Roman" w:hAnsi="Times New Roman" w:eastAsia="仿宋_GB2312"/>
          <w:color w:val="auto"/>
          <w:sz w:val="24"/>
          <w:szCs w:val="24"/>
        </w:rPr>
      </w:pPr>
      <w:r>
        <w:rPr>
          <w:rFonts w:ascii="Times New Roman" w:hAnsi="Times New Roman" w:eastAsia="仿宋_GB2312"/>
          <w:color w:val="auto"/>
          <w:sz w:val="24"/>
          <w:szCs w:val="24"/>
        </w:rPr>
        <w:t>2.</w:t>
      </w:r>
      <w:r>
        <w:rPr>
          <w:rFonts w:hint="eastAsia" w:ascii="仿宋_GB2312" w:hAnsi="Times New Roman" w:eastAsia="仿宋_GB2312"/>
          <w:color w:val="auto"/>
          <w:sz w:val="24"/>
          <w:szCs w:val="24"/>
        </w:rPr>
        <w:t>申请人不领取体检结果，由医院直接报送市教育局。体检不合格，体检医院会短信反馈申请人。</w:t>
      </w:r>
    </w:p>
    <w:p>
      <w:pPr>
        <w:spacing w:line="400" w:lineRule="exact"/>
        <w:jc w:val="left"/>
        <w:rPr>
          <w:rFonts w:ascii="Times New Roman" w:hAnsi="Times New Roman" w:eastAsia="仿宋_GB2312"/>
          <w:color w:val="auto"/>
          <w:sz w:val="24"/>
          <w:szCs w:val="24"/>
        </w:rPr>
      </w:pPr>
      <w:r>
        <w:rPr>
          <w:rFonts w:ascii="Times New Roman" w:hAnsi="Times New Roman" w:eastAsia="仿宋_GB2312"/>
          <w:color w:val="auto"/>
          <w:sz w:val="24"/>
          <w:szCs w:val="24"/>
        </w:rPr>
        <w:t>3.</w:t>
      </w:r>
      <w:r>
        <w:rPr>
          <w:rFonts w:hint="eastAsia" w:ascii="仿宋_GB2312" w:hAnsi="Times New Roman" w:eastAsia="仿宋_GB2312"/>
          <w:color w:val="auto"/>
          <w:sz w:val="24"/>
          <w:szCs w:val="24"/>
        </w:rPr>
        <w:t>体检人需空腹前往指定医院，带一张一寸证件照。</w:t>
      </w:r>
    </w:p>
    <w:p>
      <w:pPr>
        <w:spacing w:line="400" w:lineRule="exact"/>
        <w:jc w:val="left"/>
        <w:rPr>
          <w:rFonts w:hint="eastAsia" w:ascii="黑体" w:hAnsi="黑体" w:eastAsia="黑体" w:cs="黑体"/>
          <w:color w:val="auto"/>
          <w:kern w:val="0"/>
          <w:sz w:val="32"/>
          <w:szCs w:val="32"/>
        </w:rPr>
      </w:pPr>
      <w:r>
        <w:rPr>
          <w:rFonts w:hint="eastAsia" w:ascii="Times New Roman" w:hAnsi="Times New Roman" w:eastAsia="仿宋_GB2312"/>
          <w:color w:val="auto"/>
          <w:sz w:val="24"/>
          <w:szCs w:val="24"/>
          <w:lang w:val="en-US" w:eastAsia="zh-CN"/>
        </w:rPr>
        <w:t>4.长沙市高中阶段申请人可前往上表所列任一医院进行体检，所有指定医院体检结果均有效。请申请人合理安排时间，切勿拖延。</w:t>
      </w:r>
      <w:r>
        <w:rPr>
          <w:rFonts w:eastAsia="仿宋_GB2312"/>
          <w:color w:val="auto"/>
          <w:sz w:val="22"/>
        </w:rPr>
        <w:br w:type="page"/>
      </w:r>
      <w:r>
        <w:rPr>
          <w:rFonts w:hint="eastAsia" w:ascii="黑体" w:hAnsi="黑体" w:eastAsia="黑体" w:cs="黑体"/>
          <w:sz w:val="32"/>
          <w:szCs w:val="32"/>
        </w:rPr>
        <w:t>附件４：</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浏阳市2024年上半年教师资格</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认定注意事项</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color w:val="auto"/>
          <w:sz w:val="32"/>
          <w:szCs w:val="32"/>
        </w:rPr>
        <w:t>“</w:t>
      </w:r>
      <w:r>
        <w:rPr>
          <w:rFonts w:hint="eastAsia" w:ascii="仿宋_GB2312" w:eastAsia="仿宋_GB2312"/>
          <w:color w:val="auto"/>
          <w:sz w:val="32"/>
          <w:szCs w:val="32"/>
        </w:rPr>
        <w:t>提交</w:t>
      </w:r>
      <w:r>
        <w:rPr>
          <w:rFonts w:eastAsia="仿宋_GB2312"/>
          <w:color w:val="auto"/>
          <w:sz w:val="32"/>
          <w:szCs w:val="32"/>
        </w:rPr>
        <w:t>”</w:t>
      </w:r>
      <w:r>
        <w:rPr>
          <w:rFonts w:hint="eastAsia" w:ascii="仿宋_GB2312" w:eastAsia="仿宋_GB2312"/>
          <w:color w:val="auto"/>
          <w:sz w:val="32"/>
          <w:szCs w:val="32"/>
        </w:rPr>
        <w:t>，系统将提示</w:t>
      </w:r>
      <w:r>
        <w:rPr>
          <w:rFonts w:eastAsia="仿宋_GB2312"/>
          <w:color w:val="auto"/>
          <w:sz w:val="32"/>
          <w:szCs w:val="32"/>
        </w:rPr>
        <w:t>“</w:t>
      </w:r>
      <w:r>
        <w:rPr>
          <w:rFonts w:hint="eastAsia" w:ascii="仿宋_GB2312" w:eastAsia="仿宋_GB2312"/>
          <w:color w:val="auto"/>
          <w:sz w:val="32"/>
          <w:szCs w:val="32"/>
        </w:rPr>
        <w:t>注册成功</w:t>
      </w:r>
      <w:r>
        <w:rPr>
          <w:rFonts w:eastAsia="仿宋_GB2312"/>
          <w:color w:val="auto"/>
          <w:sz w:val="32"/>
          <w:szCs w:val="32"/>
        </w:rPr>
        <w:t>”</w:t>
      </w:r>
      <w:r>
        <w:rPr>
          <w:rFonts w:hint="eastAsia" w:ascii="仿宋_GB2312" w:eastAsia="仿宋_GB2312"/>
          <w:color w:val="auto"/>
          <w:sz w:val="32"/>
          <w:szCs w:val="32"/>
        </w:rPr>
        <w:t>，注册完毕。</w:t>
      </w:r>
    </w:p>
    <w:p>
      <w:pPr>
        <w:spacing w:line="560" w:lineRule="exact"/>
        <w:ind w:firstLine="640" w:firstLineChars="200"/>
        <w:rPr>
          <w:rFonts w:hint="eastAsia" w:ascii="仿宋_GB2312" w:eastAsia="微软雅黑"/>
          <w:color w:val="auto"/>
          <w:sz w:val="32"/>
          <w:szCs w:val="32"/>
          <w:lang w:val="en-US" w:eastAsia="zh-CN"/>
        </w:rPr>
      </w:pPr>
      <w:r>
        <w:rPr>
          <w:rFonts w:hint="eastAsia" w:ascii="仿宋_GB2312" w:eastAsia="仿宋_GB2312"/>
          <w:color w:val="auto"/>
          <w:sz w:val="32"/>
          <w:szCs w:val="32"/>
          <w:lang w:val="en-US" w:eastAsia="zh-CN"/>
        </w:rPr>
        <w:t>二、申请人在中国教师资格网报名时如有疑问或技术问题请自行查阅中国教师资格网教师资格认定常见问题。（网址：https://www.jszg.edu.cn/consult.html?type=cjwt&amp;column=jszg）或致电010-56761296进行咨询。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、申请人如有政策疑问可至</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咨询（也可电话咨询），确定本人</w:t>
      </w:r>
      <w:r>
        <w:rPr>
          <w:rFonts w:hint="eastAsia" w:ascii="仿宋_GB2312" w:eastAsia="仿宋_GB2312"/>
          <w:color w:val="auto"/>
          <w:sz w:val="32"/>
          <w:szCs w:val="32"/>
          <w:lang w:eastAsia="zh-CN"/>
        </w:rPr>
        <w:t>是否</w:t>
      </w:r>
      <w:r>
        <w:rPr>
          <w:rFonts w:hint="eastAsia" w:ascii="仿宋_GB2312" w:eastAsia="仿宋_GB2312"/>
          <w:color w:val="auto"/>
          <w:sz w:val="32"/>
          <w:szCs w:val="32"/>
        </w:rPr>
        <w:t>符合申请条件。</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、申请人请到教师资格认定机构指定的</w:t>
      </w:r>
      <w:r>
        <w:rPr>
          <w:rFonts w:hint="eastAsia" w:ascii="仿宋_GB2312" w:eastAsia="仿宋_GB2312"/>
          <w:color w:val="auto"/>
          <w:sz w:val="32"/>
          <w:szCs w:val="32"/>
          <w:lang w:eastAsia="zh-CN"/>
        </w:rPr>
        <w:t>任一</w:t>
      </w:r>
      <w:r>
        <w:rPr>
          <w:rFonts w:hint="eastAsia" w:ascii="仿宋_GB2312" w:eastAsia="仿宋_GB2312"/>
          <w:color w:val="auto"/>
          <w:sz w:val="32"/>
          <w:szCs w:val="32"/>
        </w:rPr>
        <w:t>医院进行体检，体检结果无需领取，</w:t>
      </w:r>
      <w:r>
        <w:rPr>
          <w:rFonts w:hint="eastAsia" w:ascii="仿宋_GB2312" w:eastAsia="仿宋_GB2312"/>
          <w:color w:val="auto"/>
          <w:sz w:val="32"/>
          <w:szCs w:val="32"/>
          <w:lang w:eastAsia="zh-CN"/>
        </w:rPr>
        <w:t>确</w:t>
      </w:r>
      <w:r>
        <w:rPr>
          <w:rFonts w:hint="eastAsia" w:ascii="仿宋_GB2312" w:eastAsia="仿宋_GB2312"/>
          <w:color w:val="auto"/>
          <w:sz w:val="32"/>
          <w:szCs w:val="32"/>
        </w:rPr>
        <w:t>需体检结果带回的请自行联系医院（具体安排详见附件</w:t>
      </w:r>
      <w:r>
        <w:rPr>
          <w:rFonts w:eastAsia="仿宋_GB2312"/>
          <w:color w:val="auto"/>
          <w:sz w:val="32"/>
          <w:szCs w:val="32"/>
        </w:rPr>
        <w:t>2</w:t>
      </w:r>
      <w:r>
        <w:rPr>
          <w:rFonts w:hint="eastAsia" w:ascii="仿宋_GB2312" w:eastAsia="仿宋_GB2312"/>
          <w:color w:val="auto"/>
          <w:sz w:val="32"/>
          <w:szCs w:val="32"/>
        </w:rPr>
        <w:t>）。</w:t>
      </w:r>
    </w:p>
    <w:p>
      <w:pPr>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left="0" w:leftChars="0" w:firstLine="640" w:firstLineChars="200"/>
        <w:jc w:val="both"/>
        <w:textAlignment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、申请人如不了解一网通办平台操作的请查看《</w:t>
      </w:r>
      <w:r>
        <w:rPr>
          <w:rFonts w:hint="eastAsia" w:ascii="仿宋_GB2312" w:eastAsia="仿宋_GB2312"/>
          <w:color w:val="auto"/>
          <w:kern w:val="0"/>
          <w:sz w:val="32"/>
          <w:szCs w:val="32"/>
        </w:rPr>
        <w:t>长沙市政务服务网教师资格认定操作指南</w:t>
      </w:r>
      <w:r>
        <w:rPr>
          <w:rFonts w:hint="eastAsia" w:ascii="仿宋_GB2312" w:eastAsia="仿宋_GB2312"/>
          <w:color w:val="auto"/>
          <w:sz w:val="32"/>
          <w:szCs w:val="32"/>
        </w:rPr>
        <w:t>》（详见附件</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），确实无法完成办理的请</w:t>
      </w:r>
      <w:r>
        <w:rPr>
          <w:rFonts w:hint="eastAsia" w:ascii="仿宋_GB2312" w:hAnsi="仿宋_GB2312" w:eastAsia="仿宋_GB2312" w:cs="仿宋_GB2312"/>
          <w:color w:val="000000" w:themeColor="text1"/>
          <w:kern w:val="0"/>
          <w:sz w:val="32"/>
          <w:szCs w:val="32"/>
          <w14:textFill>
            <w14:solidFill>
              <w14:schemeClr w14:val="tx1"/>
            </w14:solidFill>
          </w14:textFill>
        </w:rPr>
        <w:t>可带相关材料的原件和扫描的电子档以及电子寸照前往浏阳市白沙路8号市民之家一楼教育局窗口（可乘浏阳市内20路公交车到达)，在工作人员的现场指导下提交资料。</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、资格证领取时间及</w:t>
      </w:r>
      <w:r>
        <w:rPr>
          <w:rFonts w:hint="eastAsia" w:ascii="仿宋_GB2312" w:eastAsia="仿宋_GB2312"/>
          <w:color w:val="auto"/>
          <w:sz w:val="32"/>
          <w:szCs w:val="32"/>
          <w:lang w:eastAsia="zh-CN"/>
        </w:rPr>
        <w:t>地址</w:t>
      </w:r>
      <w:r>
        <w:rPr>
          <w:rFonts w:hint="eastAsia" w:ascii="仿宋_GB2312" w:eastAsia="仿宋_GB2312"/>
          <w:color w:val="auto"/>
          <w:sz w:val="32"/>
          <w:szCs w:val="32"/>
        </w:rPr>
        <w:t>：教师资格证</w:t>
      </w:r>
      <w:r>
        <w:rPr>
          <w:rFonts w:hint="eastAsia" w:ascii="仿宋_GB2312" w:eastAsia="仿宋_GB2312"/>
          <w:color w:val="auto"/>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color w:val="auto"/>
          <w:sz w:val="32"/>
          <w:szCs w:val="32"/>
        </w:rPr>
        <w:t>请申请人在</w:t>
      </w:r>
      <w:r>
        <w:rPr>
          <w:rFonts w:hint="eastAsia" w:ascii="仿宋_GB2312" w:eastAsia="仿宋_GB2312"/>
          <w:color w:val="auto"/>
          <w:sz w:val="32"/>
          <w:szCs w:val="32"/>
          <w:lang w:eastAsia="zh-CN"/>
        </w:rPr>
        <w:t>一网通办平台上</w:t>
      </w:r>
      <w:r>
        <w:rPr>
          <w:rFonts w:hint="eastAsia" w:ascii="仿宋_GB2312" w:eastAsia="仿宋_GB2312"/>
          <w:color w:val="auto"/>
          <w:sz w:val="32"/>
          <w:szCs w:val="32"/>
        </w:rPr>
        <w:t>务必填写详细收件地址和联系电话，</w:t>
      </w:r>
      <w:r>
        <w:rPr>
          <w:rFonts w:hint="eastAsia" w:ascii="仿宋_GB2312" w:eastAsia="仿宋_GB2312"/>
          <w:color w:val="auto"/>
          <w:kern w:val="0"/>
          <w:sz w:val="32"/>
          <w:szCs w:val="32"/>
          <w:lang w:eastAsia="zh-CN"/>
        </w:rPr>
        <w:t>建议申请人填报相对确定的领取人及地址，如父母、亲戚等。</w:t>
      </w:r>
      <w:r>
        <w:rPr>
          <w:rFonts w:hint="eastAsia" w:ascii="仿宋_GB2312" w:eastAsia="仿宋_GB2312"/>
          <w:color w:val="auto"/>
          <w:kern w:val="0"/>
          <w:sz w:val="32"/>
          <w:szCs w:val="32"/>
        </w:rPr>
        <w:t>EMS需</w:t>
      </w:r>
      <w:r>
        <w:rPr>
          <w:rFonts w:hint="eastAsia" w:ascii="仿宋_GB2312" w:eastAsia="仿宋_GB2312"/>
          <w:color w:val="auto"/>
          <w:kern w:val="0"/>
          <w:sz w:val="32"/>
          <w:szCs w:val="32"/>
          <w:lang w:eastAsia="zh-CN"/>
        </w:rPr>
        <w:t>领取人</w:t>
      </w:r>
      <w:r>
        <w:rPr>
          <w:rFonts w:hint="eastAsia" w:ascii="仿宋_GB2312" w:eastAsia="仿宋_GB2312"/>
          <w:color w:val="auto"/>
          <w:kern w:val="0"/>
          <w:sz w:val="32"/>
          <w:szCs w:val="32"/>
        </w:rPr>
        <w:t>本人接收电话才会送达，请</w:t>
      </w:r>
      <w:r>
        <w:rPr>
          <w:rFonts w:hint="eastAsia" w:ascii="仿宋_GB2312" w:eastAsia="仿宋_GB2312"/>
          <w:color w:val="auto"/>
          <w:kern w:val="0"/>
          <w:sz w:val="32"/>
          <w:szCs w:val="32"/>
          <w:lang w:eastAsia="zh-CN"/>
        </w:rPr>
        <w:t>领取</w:t>
      </w:r>
      <w:r>
        <w:rPr>
          <w:rFonts w:hint="eastAsia" w:ascii="仿宋_GB2312" w:eastAsia="仿宋_GB2312"/>
          <w:color w:val="auto"/>
          <w:kern w:val="0"/>
          <w:sz w:val="32"/>
          <w:szCs w:val="32"/>
        </w:rPr>
        <w:t>人在相应时间段注意接听陌生电话，以免延误错失</w:t>
      </w:r>
      <w:r>
        <w:rPr>
          <w:rFonts w:hint="eastAsia" w:ascii="仿宋_GB2312" w:eastAsia="仿宋_GB2312"/>
          <w:color w:val="auto"/>
          <w:kern w:val="0"/>
          <w:sz w:val="32"/>
          <w:szCs w:val="32"/>
          <w:lang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、申请人须在</w:t>
      </w:r>
      <w:r>
        <w:rPr>
          <w:rFonts w:hint="eastAsia" w:ascii="仿宋_GB2312" w:eastAsia="仿宋_GB2312"/>
          <w:color w:val="auto"/>
          <w:sz w:val="32"/>
          <w:szCs w:val="32"/>
          <w:lang w:val="en-US" w:eastAsia="zh-CN"/>
        </w:rPr>
        <w:t>规定时间内</w:t>
      </w:r>
      <w:r>
        <w:rPr>
          <w:rFonts w:hint="eastAsia" w:ascii="仿宋_GB2312" w:eastAsia="仿宋_GB2312"/>
          <w:color w:val="auto"/>
          <w:sz w:val="32"/>
          <w:szCs w:val="32"/>
        </w:rPr>
        <w:t>登录长沙市一网通办平台（http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://zwfw-new.hunan.gov.cn/csywtbyhsjweb/cszwdt/pages/smart/implement.html），选择</w:t>
      </w:r>
      <w:r>
        <w:rPr>
          <w:rFonts w:hint="eastAsia" w:ascii="仿宋_GB2312" w:eastAsia="仿宋_GB2312"/>
          <w:color w:val="auto"/>
          <w:sz w:val="32"/>
          <w:szCs w:val="32"/>
          <w:lang w:eastAsia="zh-CN"/>
        </w:rPr>
        <w:t>浏阳市</w:t>
      </w:r>
      <w:r>
        <w:rPr>
          <w:rFonts w:hint="eastAsia" w:ascii="仿宋_GB2312" w:eastAsia="仿宋_GB2312"/>
          <w:color w:val="auto"/>
          <w:sz w:val="32"/>
          <w:szCs w:val="32"/>
        </w:rPr>
        <w:t>为办理地点（与网上申报时选择的</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一致），然后按照系统提示要求通过实名认证并提交材料（材料清单详见附件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须提交由香港特别行政区、澳门特别行政区和台湾地区有关部门开具的无犯罪记录证明原件。港澳台居民不能在一网通办平台提交资料，需前往</w:t>
      </w:r>
      <w:r>
        <w:rPr>
          <w:rFonts w:hint="eastAsia" w:ascii="仿宋_GB2312" w:hAnsi="Times New Roman" w:eastAsia="仿宋_GB2312"/>
          <w:color w:val="auto"/>
          <w:sz w:val="31"/>
          <w:szCs w:val="31"/>
          <w:shd w:val="clear" w:color="auto" w:fill="FFFFFF"/>
          <w:lang w:eastAsia="zh-CN"/>
        </w:rPr>
        <w:t>浏阳市市民之家一楼</w:t>
      </w:r>
      <w:r>
        <w:rPr>
          <w:rFonts w:hint="eastAsia" w:ascii="仿宋_GB2312" w:hAnsi="Times New Roman" w:eastAsia="仿宋_GB2312"/>
          <w:color w:val="auto"/>
          <w:sz w:val="31"/>
          <w:szCs w:val="31"/>
          <w:shd w:val="clear" w:color="auto" w:fill="FFFFFF"/>
          <w:lang w:val="en-US" w:eastAsia="zh-CN"/>
        </w:rPr>
        <w:t>45号浏阳市</w:t>
      </w:r>
      <w:r>
        <w:rPr>
          <w:rFonts w:hint="eastAsia" w:ascii="仿宋_GB2312" w:hAnsi="Times New Roman" w:eastAsia="仿宋_GB2312"/>
          <w:color w:val="auto"/>
          <w:sz w:val="31"/>
          <w:szCs w:val="31"/>
          <w:shd w:val="clear" w:color="auto" w:fill="FFFFFF"/>
          <w:lang w:eastAsia="zh-CN"/>
        </w:rPr>
        <w:t>教育局窗口</w:t>
      </w:r>
      <w:r>
        <w:rPr>
          <w:rFonts w:hint="eastAsia" w:ascii="仿宋_GB2312" w:hAnsi="Times New Roman" w:eastAsia="仿宋_GB2312"/>
          <w:color w:val="auto"/>
          <w:sz w:val="31"/>
          <w:szCs w:val="31"/>
          <w:shd w:val="clear" w:color="auto" w:fill="FFFFFF"/>
        </w:rPr>
        <w:t>提交相关资料进行现场认定</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九</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第一批次认定未通过的申请人如需参加第二批次认定，须重新按认定流程进行除体检外的其他步骤。</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color w:val="auto"/>
          <w:spacing w:val="-6"/>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、学历证书为毕业证书，请勿上传学位证书，高中</w:t>
      </w:r>
      <w:r>
        <w:rPr>
          <w:rFonts w:hint="eastAsia" w:ascii="仿宋_GB2312" w:eastAsia="仿宋_GB2312"/>
          <w:color w:val="auto"/>
          <w:sz w:val="32"/>
          <w:szCs w:val="32"/>
          <w:lang w:eastAsia="zh-CN"/>
        </w:rPr>
        <w:t>、中职教师资格认定</w:t>
      </w:r>
      <w:r>
        <w:rPr>
          <w:rFonts w:hint="eastAsia" w:ascii="仿宋_GB2312" w:eastAsia="仿宋_GB2312"/>
          <w:color w:val="auto"/>
          <w:sz w:val="32"/>
          <w:szCs w:val="32"/>
        </w:rPr>
        <w:t>仅需上传本科</w:t>
      </w:r>
      <w:r>
        <w:rPr>
          <w:rFonts w:hint="eastAsia" w:ascii="仿宋_GB2312" w:eastAsia="仿宋_GB2312"/>
          <w:color w:val="auto"/>
          <w:spacing w:val="-6"/>
          <w:sz w:val="32"/>
          <w:szCs w:val="32"/>
        </w:rPr>
        <w:t>及其以上毕业证一本即可，不要上传多本毕业证书。</w:t>
      </w:r>
    </w:p>
    <w:p>
      <w:pPr>
        <w:spacing w:line="560" w:lineRule="exact"/>
        <w:ind w:firstLine="616" w:firstLineChars="200"/>
        <w:rPr>
          <w:rFonts w:hint="eastAsia" w:ascii="仿宋_GB2312" w:eastAsia="仿宋_GB2312"/>
          <w:color w:val="auto"/>
          <w:spacing w:val="-6"/>
          <w:sz w:val="32"/>
          <w:szCs w:val="32"/>
        </w:rPr>
      </w:pPr>
      <w:r>
        <w:rPr>
          <w:rFonts w:hint="eastAsia" w:ascii="仿宋_GB2312" w:eastAsia="仿宋_GB2312"/>
          <w:color w:val="auto"/>
          <w:spacing w:val="-6"/>
          <w:sz w:val="32"/>
          <w:szCs w:val="32"/>
        </w:rPr>
        <w:t>十</w:t>
      </w:r>
      <w:r>
        <w:rPr>
          <w:rFonts w:hint="eastAsia" w:ascii="仿宋_GB2312" w:eastAsia="仿宋_GB2312"/>
          <w:color w:val="auto"/>
          <w:spacing w:val="-6"/>
          <w:sz w:val="32"/>
          <w:szCs w:val="32"/>
          <w:lang w:eastAsia="zh-CN"/>
        </w:rPr>
        <w:t>三</w:t>
      </w:r>
      <w:r>
        <w:rPr>
          <w:rFonts w:hint="eastAsia" w:ascii="仿宋_GB2312" w:eastAsia="仿宋_GB2312"/>
          <w:color w:val="auto"/>
          <w:spacing w:val="-6"/>
          <w:sz w:val="32"/>
          <w:szCs w:val="32"/>
        </w:rPr>
        <w:t>、户口簿、居住证、在读学籍证明仅需提交一项符合在</w:t>
      </w:r>
      <w:r>
        <w:rPr>
          <w:rFonts w:hint="eastAsia" w:ascii="仿宋_GB2312" w:eastAsia="仿宋_GB2312"/>
          <w:color w:val="auto"/>
          <w:spacing w:val="-6"/>
          <w:sz w:val="32"/>
          <w:szCs w:val="32"/>
          <w:lang w:eastAsia="zh-CN"/>
        </w:rPr>
        <w:t>浏阳</w:t>
      </w:r>
      <w:r>
        <w:rPr>
          <w:rFonts w:hint="eastAsia" w:ascii="仿宋_GB2312" w:eastAsia="仿宋_GB2312"/>
          <w:color w:val="auto"/>
          <w:spacing w:val="-6"/>
          <w:sz w:val="32"/>
          <w:szCs w:val="32"/>
        </w:rPr>
        <w:t>认定资格的资料即可，教师资格网及一网通办平台上的受理点选择务必</w:t>
      </w:r>
      <w:r>
        <w:rPr>
          <w:rFonts w:hint="eastAsia" w:ascii="仿宋_GB2312" w:eastAsia="仿宋_GB2312"/>
          <w:color w:val="auto"/>
          <w:spacing w:val="-6"/>
          <w:sz w:val="32"/>
          <w:szCs w:val="32"/>
          <w:lang w:eastAsia="zh-CN"/>
        </w:rPr>
        <w:t>都是浏阳市教育局</w:t>
      </w:r>
      <w:r>
        <w:rPr>
          <w:rFonts w:hint="eastAsia" w:ascii="仿宋_GB2312" w:eastAsia="仿宋_GB2312"/>
          <w:color w:val="auto"/>
          <w:spacing w:val="-6"/>
          <w:sz w:val="32"/>
          <w:szCs w:val="32"/>
        </w:rPr>
        <w:t>，否则系统将无法受理。</w:t>
      </w:r>
    </w:p>
    <w:p>
      <w:pPr>
        <w:spacing w:line="560" w:lineRule="exact"/>
        <w:ind w:firstLine="616" w:firstLineChars="200"/>
        <w:rPr>
          <w:rFonts w:hint="eastAsia" w:eastAsia="仿宋_GB2312"/>
          <w:color w:val="auto"/>
          <w:sz w:val="32"/>
          <w:szCs w:val="32"/>
          <w:lang w:val="en-US" w:eastAsia="zh-CN"/>
        </w:rPr>
      </w:pPr>
      <w:r>
        <w:rPr>
          <w:rFonts w:hint="eastAsia" w:ascii="仿宋_GB2312" w:eastAsia="仿宋_GB2312"/>
          <w:color w:val="auto"/>
          <w:spacing w:val="-6"/>
          <w:sz w:val="32"/>
          <w:szCs w:val="32"/>
          <w:lang w:eastAsia="zh-CN"/>
        </w:rPr>
        <w:t>十四、所有申请人均需在一网通办平台提交符合认定学历要求的毕业证书，未提交的一律认定不能通过。</w:t>
      </w:r>
      <w:r>
        <w:rPr>
          <w:rFonts w:hint="eastAsia" w:ascii="仿宋_GB2312" w:eastAsia="仿宋_GB2312"/>
          <w:color w:val="auto"/>
          <w:sz w:val="32"/>
          <w:szCs w:val="32"/>
          <w:lang w:val="en-US" w:eastAsia="zh-CN"/>
        </w:rPr>
        <w:t>应届本科毕业生因在第一批次认定周期内无法获取毕业证书，不满足学历要求无法成功认定，建议于第二批次再行申请。</w:t>
      </w:r>
      <w:r>
        <w:rPr>
          <w:rFonts w:hint="eastAsia" w:eastAsia="仿宋_GB2312"/>
          <w:color w:val="auto"/>
          <w:sz w:val="32"/>
          <w:szCs w:val="32"/>
          <w:lang w:eastAsia="zh-CN"/>
        </w:rPr>
        <w:t>未按时领取毕业证的应届本科毕业生请在领取毕业证后在一网通办平台提交资料或于</w:t>
      </w:r>
      <w:r>
        <w:rPr>
          <w:rFonts w:hint="eastAsia" w:eastAsia="仿宋_GB2312"/>
          <w:color w:val="auto"/>
          <w:sz w:val="32"/>
          <w:szCs w:val="32"/>
          <w:lang w:val="en-US" w:eastAsia="zh-CN"/>
        </w:rPr>
        <w:t>7月16日前至网上申报时选择的教师资格认定确认点进行现场认定。</w:t>
      </w:r>
    </w:p>
    <w:p>
      <w:pPr>
        <w:rPr>
          <w:color w:val="auto"/>
        </w:rPr>
      </w:pPr>
    </w:p>
    <w:p>
      <w:bookmarkStart w:id="1" w:name="_GoBack"/>
      <w:bookmarkEnd w:id="1"/>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TA2ZTI1NDY2YTE1N2NiODk1MjZmNDA2MzU2OTMifQ=="/>
  </w:docVars>
  <w:rsids>
    <w:rsidRoot w:val="4BA9225C"/>
    <w:rsid w:val="466C5D5A"/>
    <w:rsid w:val="4BA9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2024-04-27T07:36:00Z</dcterms:created>
  <dc:creator>谢艳</dc:creator>
  <cp:lastModifiedBy>谢艳</cp:lastModifiedBy>
  <dcterms:modified xsi:type="dcterms:W3CDTF">2024-04-27T07:37:54Z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B7940BDABF144FC29121D8DFB8D8A8CA_11</vt:lpwstr>
  </property>
</Properties>
</file>