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附件2：</w:t>
      </w:r>
    </w:p>
    <w:p>
      <w:pPr>
        <w:spacing w:line="600" w:lineRule="exact"/>
        <w:jc w:val="center"/>
        <w:rPr>
          <w:rFonts w:ascii="黑体" w:hAnsi="黑体" w:eastAsia="黑体"/>
          <w:color w:val="000000" w:themeColor="text1"/>
          <w:sz w:val="36"/>
          <w:szCs w:val="36"/>
          <w14:textFill>
            <w14:solidFill>
              <w14:schemeClr w14:val="tx1"/>
            </w14:solidFill>
          </w14:textFill>
        </w:rPr>
      </w:pPr>
      <w:bookmarkStart w:id="0" w:name="_GoBack"/>
      <w:r>
        <w:rPr>
          <w:rFonts w:hint="eastAsia" w:ascii="黑体" w:hAnsi="黑体" w:eastAsia="黑体"/>
          <w:color w:val="000000" w:themeColor="text1"/>
          <w:sz w:val="36"/>
          <w:szCs w:val="36"/>
          <w14:textFill>
            <w14:solidFill>
              <w14:schemeClr w14:val="tx1"/>
            </w14:solidFill>
          </w14:textFill>
        </w:rPr>
        <w:t>社会专业人士参与课后服务遴选报名表</w:t>
      </w:r>
    </w:p>
    <w:bookmarkEnd w:id="0"/>
    <w:tbl>
      <w:tblPr>
        <w:tblStyle w:val="4"/>
        <w:tblW w:w="915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2658"/>
        <w:gridCol w:w="2167"/>
        <w:gridCol w:w="2167"/>
        <w:gridCol w:w="21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216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c>
          <w:tcPr>
            <w:tcW w:w="2167" w:type="dxa"/>
            <w:tcBorders>
              <w:top w:val="single" w:color="000000" w:sz="6" w:space="0"/>
              <w:left w:val="single" w:color="000000" w:sz="6" w:space="0"/>
              <w:bottom w:val="single" w:color="000000" w:sz="6" w:space="0"/>
              <w:right w:val="single" w:color="000000" w:sz="6" w:space="0"/>
            </w:tcBorders>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性别</w:t>
            </w:r>
          </w:p>
        </w:tc>
        <w:tc>
          <w:tcPr>
            <w:tcW w:w="2167" w:type="dxa"/>
            <w:tcBorders>
              <w:top w:val="single" w:color="000000" w:sz="6" w:space="0"/>
              <w:left w:val="single" w:color="000000" w:sz="6" w:space="0"/>
              <w:bottom w:val="single" w:color="000000" w:sz="6" w:space="0"/>
              <w:right w:val="single" w:color="000000" w:sz="6" w:space="0"/>
            </w:tcBorders>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出生年月</w:t>
            </w:r>
          </w:p>
        </w:tc>
        <w:tc>
          <w:tcPr>
            <w:tcW w:w="216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c>
          <w:tcPr>
            <w:tcW w:w="2167" w:type="dxa"/>
            <w:tcBorders>
              <w:top w:val="single" w:color="000000" w:sz="6" w:space="0"/>
              <w:left w:val="single" w:color="000000" w:sz="6" w:space="0"/>
              <w:bottom w:val="single" w:color="000000" w:sz="6" w:space="0"/>
              <w:right w:val="single" w:color="000000" w:sz="6" w:space="0"/>
            </w:tcBorders>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学历</w:t>
            </w:r>
          </w:p>
        </w:tc>
        <w:tc>
          <w:tcPr>
            <w:tcW w:w="2167" w:type="dxa"/>
            <w:tcBorders>
              <w:top w:val="single" w:color="000000" w:sz="6" w:space="0"/>
              <w:left w:val="single" w:color="000000" w:sz="6" w:space="0"/>
              <w:bottom w:val="single" w:color="000000" w:sz="6" w:space="0"/>
              <w:right w:val="single" w:color="000000" w:sz="6" w:space="0"/>
            </w:tcBorders>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86"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手机号码</w:t>
            </w:r>
          </w:p>
        </w:tc>
        <w:tc>
          <w:tcPr>
            <w:tcW w:w="216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c>
          <w:tcPr>
            <w:tcW w:w="2167" w:type="dxa"/>
            <w:tcBorders>
              <w:top w:val="single" w:color="000000" w:sz="6" w:space="0"/>
              <w:left w:val="single" w:color="000000" w:sz="6" w:space="0"/>
              <w:bottom w:val="single" w:color="000000" w:sz="6" w:space="0"/>
              <w:right w:val="single" w:color="000000" w:sz="6" w:space="0"/>
            </w:tcBorders>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w:t>
            </w:r>
            <w:r>
              <w:rPr>
                <w:rFonts w:ascii="仿宋_GB2312" w:hAnsi="仿宋_GB2312" w:eastAsia="仿宋_GB2312" w:cs="仿宋_GB2312"/>
                <w:color w:val="000000" w:themeColor="text1"/>
                <w:sz w:val="24"/>
                <w14:textFill>
                  <w14:solidFill>
                    <w14:schemeClr w14:val="tx1"/>
                  </w14:solidFill>
                </w14:textFill>
              </w:rPr>
              <w:t>号码</w:t>
            </w:r>
          </w:p>
        </w:tc>
        <w:tc>
          <w:tcPr>
            <w:tcW w:w="2167" w:type="dxa"/>
            <w:tcBorders>
              <w:top w:val="single" w:color="000000" w:sz="6" w:space="0"/>
              <w:left w:val="single" w:color="000000" w:sz="6" w:space="0"/>
              <w:bottom w:val="single" w:color="000000" w:sz="6" w:space="0"/>
              <w:right w:val="single" w:color="000000" w:sz="6" w:space="0"/>
            </w:tcBorders>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7"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家庭详细地址</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  长</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33"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获奖</w:t>
            </w:r>
            <w:r>
              <w:rPr>
                <w:rFonts w:ascii="仿宋_GB2312" w:hAnsi="仿宋_GB2312" w:eastAsia="仿宋_GB2312" w:cs="仿宋_GB2312"/>
                <w:color w:val="000000" w:themeColor="text1"/>
                <w:sz w:val="24"/>
                <w14:textFill>
                  <w14:solidFill>
                    <w14:schemeClr w14:val="tx1"/>
                  </w14:solidFill>
                </w14:textFill>
              </w:rPr>
              <w:t>情况</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366" w:hRule="atLeast"/>
        </w:trPr>
        <w:tc>
          <w:tcPr>
            <w:tcW w:w="2658"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个人简介</w:t>
            </w:r>
          </w:p>
        </w:tc>
        <w:tc>
          <w:tcPr>
            <w:tcW w:w="6501"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spacing w:line="600" w:lineRule="exact"/>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823" w:hRule="atLeast"/>
        </w:trPr>
        <w:tc>
          <w:tcPr>
            <w:tcW w:w="9159" w:type="dxa"/>
            <w:gridSpan w:val="4"/>
            <w:tcBorders>
              <w:top w:val="single" w:color="000000" w:sz="6" w:space="0"/>
              <w:left w:val="single" w:color="000000" w:sz="6" w:space="0"/>
              <w:right w:val="single" w:color="000000" w:sz="6" w:space="0"/>
            </w:tcBorders>
            <w:tcMar>
              <w:top w:w="75" w:type="dxa"/>
              <w:left w:w="105" w:type="dxa"/>
              <w:bottom w:w="75" w:type="dxa"/>
              <w:right w:w="105" w:type="dxa"/>
            </w:tcMar>
            <w:vAlign w:val="center"/>
          </w:tcPr>
          <w:p>
            <w:pPr>
              <w:spacing w:line="60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本人承诺，上述填写的内容与提交的相关材料真实有效，如有不实，本人自愿承担相关责任。</w:t>
            </w:r>
          </w:p>
          <w:p>
            <w:pPr>
              <w:spacing w:line="600" w:lineRule="exact"/>
              <w:rPr>
                <w:rFonts w:ascii="仿宋_GB2312" w:hAnsi="仿宋_GB2312" w:eastAsia="仿宋_GB2312" w:cs="仿宋_GB2312"/>
                <w:color w:val="000000" w:themeColor="text1"/>
                <w:sz w:val="24"/>
                <w14:textFill>
                  <w14:solidFill>
                    <w14:schemeClr w14:val="tx1"/>
                  </w14:solidFill>
                </w14:textFill>
              </w:rPr>
            </w:pPr>
          </w:p>
          <w:p>
            <w:pPr>
              <w:spacing w:line="600" w:lineRule="exact"/>
              <w:ind w:firstLine="3360" w:firstLineChars="14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签名：                        时间</w:t>
            </w:r>
            <w:r>
              <w:rPr>
                <w:rFonts w:ascii="仿宋_GB2312" w:hAnsi="仿宋_GB2312" w:eastAsia="仿宋_GB2312" w:cs="仿宋_GB2312"/>
                <w:color w:val="000000" w:themeColor="text1"/>
                <w:sz w:val="24"/>
                <w14:textFill>
                  <w14:solidFill>
                    <w14:schemeClr w14:val="tx1"/>
                  </w14:solidFill>
                </w14:textFill>
              </w:rPr>
              <w:t>：</w:t>
            </w:r>
          </w:p>
        </w:tc>
      </w:tr>
    </w:tbl>
    <w:p>
      <w:pPr>
        <w:spacing w:line="380" w:lineRule="exac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填表说明：</w:t>
      </w:r>
    </w:p>
    <w:p>
      <w:pPr>
        <w:spacing w:line="380" w:lineRule="exact"/>
        <w:rPr>
          <w:rFonts w:ascii="宋体" w:hAnsi="宋体" w:cs="宋体"/>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w:t>
      </w:r>
      <w:r>
        <w:rPr>
          <w:rFonts w:hint="eastAsia" w:ascii="宋体" w:hAnsi="宋体" w:cs="宋体"/>
          <w:color w:val="000000" w:themeColor="text1"/>
          <w:sz w:val="24"/>
          <w14:textFill>
            <w14:solidFill>
              <w14:schemeClr w14:val="tx1"/>
            </w14:solidFill>
          </w14:textFill>
        </w:rPr>
        <w:t>1.请如实填报表格内容并提供相关材料，提供虚假信息的，一经查实即取消“白名单”遴选资格。</w:t>
      </w:r>
    </w:p>
    <w:p>
      <w:pPr>
        <w:spacing w:line="3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2.此表在递交审查前请机构的法定代表人审核工作并做好签名盖章。</w:t>
      </w:r>
    </w:p>
    <w:p>
      <w:pPr>
        <w:spacing w:line="3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3.请在规定的报名时间内带齐此报名表及相关材料到浏阳市教育局普教科41</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办公室（联系人</w:t>
      </w:r>
      <w:r>
        <w:rPr>
          <w:rFonts w:ascii="宋体" w:hAnsi="宋体" w:cs="宋体"/>
          <w:color w:val="000000" w:themeColor="text1"/>
          <w:sz w:val="24"/>
          <w14:textFill>
            <w14:solidFill>
              <w14:schemeClr w14:val="tx1"/>
            </w14:solidFill>
          </w14:textFill>
        </w:rPr>
        <w:t>：周珊珊，联系电话：</w:t>
      </w:r>
      <w:r>
        <w:rPr>
          <w:rFonts w:hint="eastAsia" w:ascii="宋体" w:hAnsi="宋体" w:cs="宋体"/>
          <w:color w:val="000000" w:themeColor="text1"/>
          <w:sz w:val="24"/>
          <w14:textFill>
            <w14:solidFill>
              <w14:schemeClr w14:val="tx1"/>
            </w14:solidFill>
          </w14:textFill>
        </w:rPr>
        <w:t>13755098613）进行材料审查。</w:t>
      </w:r>
    </w:p>
    <w:p>
      <w:pPr>
        <w:spacing w:line="3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（1）非学科类培训机构：依法取得办学许可证，市场监管部门或民政部门注册登记，有营业执照或民非企业单位登记证书； 在全国校外教育培训与监管综合平台登记注册；近三年年度评估合格以上。注册业务范围包含体育、文化艺术、科技</w:t>
      </w:r>
      <w:r>
        <w:rPr>
          <w:rFonts w:hint="eastAsia" w:ascii="宋体" w:hAnsi="宋体" w:cs="宋体"/>
          <w:color w:val="000000" w:themeColor="text1"/>
          <w:sz w:val="24"/>
          <w:lang w:eastAsia="zh-CN"/>
          <w14:textFill>
            <w14:solidFill>
              <w14:schemeClr w14:val="tx1"/>
            </w14:solidFill>
          </w14:textFill>
        </w:rPr>
        <w:t>等</w:t>
      </w:r>
      <w:r>
        <w:rPr>
          <w:rFonts w:hint="eastAsia" w:ascii="宋体" w:hAnsi="宋体" w:cs="宋体"/>
          <w:color w:val="000000" w:themeColor="text1"/>
          <w:sz w:val="24"/>
          <w14:textFill>
            <w14:solidFill>
              <w14:schemeClr w14:val="tx1"/>
            </w14:solidFill>
          </w14:textFill>
        </w:rPr>
        <w:t>非学科；</w:t>
      </w:r>
    </w:p>
    <w:p>
      <w:pPr>
        <w:spacing w:line="3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（2）利用国家财政性资金举办的公益组织：市场监管部门或民政部门注册登记，有营业执照或民非企业单位登记证书；近三年年检合格以上；业务范围包含注册业务范围包含体育、文化艺术、科技</w:t>
      </w:r>
      <w:r>
        <w:rPr>
          <w:rFonts w:hint="eastAsia" w:ascii="宋体" w:hAnsi="宋体" w:cs="宋体"/>
          <w:color w:val="000000" w:themeColor="text1"/>
          <w:sz w:val="24"/>
          <w:lang w:eastAsia="zh-CN"/>
          <w14:textFill>
            <w14:solidFill>
              <w14:schemeClr w14:val="tx1"/>
            </w14:solidFill>
          </w14:textFill>
        </w:rPr>
        <w:t>等</w:t>
      </w:r>
      <w:r>
        <w:rPr>
          <w:rFonts w:hint="eastAsia" w:ascii="宋体" w:hAnsi="宋体" w:cs="宋体"/>
          <w:color w:val="000000" w:themeColor="text1"/>
          <w:sz w:val="24"/>
          <w14:textFill>
            <w14:solidFill>
              <w14:schemeClr w14:val="tx1"/>
            </w14:solidFill>
          </w14:textFill>
        </w:rPr>
        <w:t>非学科</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依法缴纳税收和社会保险费的证明材料，各提供下列材料之一：</w:t>
      </w:r>
    </w:p>
    <w:p>
      <w:pPr>
        <w:pStyle w:val="3"/>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①缴纳税收证明资料</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《税务登记证》复印件，或者近三个月依法缴纳税收的证明（纳税凭证复印件），或者委托他人缴纳的委托代办协议和近三个月的缴纳证明（收据复印件），或者法定征收机关出具的依法免缴税收的证明原件。</w:t>
      </w:r>
    </w:p>
    <w:p>
      <w:pPr>
        <w:pStyle w:val="3"/>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pStyle w:val="3"/>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（2）法人提交法定代表人身份证明原件或者法定代表人授权委托书原件及提供被授权代表人在报名单位近三个月的社保证明并附法定代表人身份证明原件，自然人提交身份证复印件；</w:t>
      </w:r>
    </w:p>
    <w:p>
      <w:pPr>
        <w:pStyle w:val="3"/>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（3）提供202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年度经会计师事务所审计的财务报告复印件（至少包含资产负债表、利润表和现金流量表），或银行出具的资信证明。</w:t>
      </w:r>
    </w:p>
    <w:p>
      <w:pPr>
        <w:pStyle w:val="3"/>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（4）提供近三年年度评估或年检合格以上证明。</w:t>
      </w:r>
    </w:p>
    <w:p>
      <w:pPr>
        <w:pStyle w:val="3"/>
        <w:shd w:val="clear" w:color="auto" w:fill="FFFFFF"/>
        <w:spacing w:before="0" w:beforeAutospacing="0" w:after="0" w:afterAutospacing="0" w:line="380" w:lineRule="exact"/>
        <w:ind w:firstLine="48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其他说明：①法人具有实行了“三证合一”登记制度改革的新证，视同为持有工商营业执照、组织机构代码证和税务登记证，符合基本资格条件的相关条款，法人具有实行了“五证合一”登记制度改革的新证，视同为持有工商营业执照、组织机构代码证和税务登记证和社会保险登记证，符合基本资格条件的相关条款。②以上基本资格条件中所指的近三个月是指：2023年</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月、2024年1月和2月。</w:t>
      </w:r>
    </w:p>
    <w:p/>
    <w:sectPr>
      <w:footerReference r:id="rId3" w:type="default"/>
      <w:pgSz w:w="11906" w:h="16838"/>
      <w:pgMar w:top="2098" w:right="1474" w:bottom="1984" w:left="1587" w:header="851" w:footer="1191"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- 3 -</w:t>
                          </w:r>
                          <w:r>
                            <w:rPr>
                              <w:rFonts w:hint="eastAsia"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- 3 -</w:t>
                    </w:r>
                    <w:r>
                      <w:rPr>
                        <w:rFonts w:hint="eastAsia" w:ascii="宋体" w:hAnsi="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TA2ZTI1NDY2YTE1N2NiODk1MjZmNDA2MzU2OTMifQ=="/>
  </w:docVars>
  <w:rsids>
    <w:rsidRoot w:val="5B235463"/>
    <w:rsid w:val="466C5D5A"/>
    <w:rsid w:val="5B23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2024-04-02T02:35:00Z</dcterms:created>
  <dc:creator>谢艳</dc:creator>
  <cp:lastModifiedBy>谢艳</cp:lastModifiedBy>
  <dcterms:modified xsi:type="dcterms:W3CDTF">2024-04-02T02:35:38Z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563E1A65BE4D48B899A0E3723EFA545F_11</vt:lpwstr>
  </property>
</Properties>
</file>