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1" w:rsidRDefault="00D11C79" w:rsidP="00D11C79">
      <w:pPr>
        <w:widowControl/>
        <w:shd w:val="clear" w:color="auto" w:fill="FFFFFF"/>
        <w:jc w:val="center"/>
        <w:rPr>
          <w:rFonts w:ascii="宋体" w:eastAsia="宋体" w:hAnsi="宋体" w:cs="宋体"/>
          <w:color w:val="212529"/>
          <w:kern w:val="0"/>
          <w:sz w:val="32"/>
          <w:szCs w:val="32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 </w:t>
      </w:r>
    </w:p>
    <w:p w:rsidR="004247A1" w:rsidRDefault="00D11C79" w:rsidP="00D11C79">
      <w:pPr>
        <w:widowControl/>
        <w:shd w:val="clear" w:color="auto" w:fill="FFFFFF"/>
        <w:jc w:val="center"/>
        <w:rPr>
          <w:rFonts w:ascii="宋体" w:eastAsia="宋体" w:hAnsi="宋体" w:cs="Helvetica"/>
          <w:b/>
          <w:color w:val="212529"/>
          <w:kern w:val="0"/>
          <w:sz w:val="44"/>
          <w:szCs w:val="44"/>
        </w:rPr>
      </w:pPr>
      <w:r w:rsidRPr="004247A1">
        <w:rPr>
          <w:rFonts w:ascii="宋体" w:eastAsia="宋体" w:hAnsi="宋体" w:cs="Helvetica" w:hint="eastAsia"/>
          <w:b/>
          <w:color w:val="212529"/>
          <w:kern w:val="0"/>
          <w:sz w:val="44"/>
          <w:szCs w:val="44"/>
        </w:rPr>
        <w:t>浏阳市住房保障服务中心</w:t>
      </w:r>
    </w:p>
    <w:p w:rsidR="00D11C79" w:rsidRPr="004247A1" w:rsidRDefault="00D11C79" w:rsidP="00D11C79">
      <w:pPr>
        <w:widowControl/>
        <w:shd w:val="clear" w:color="auto" w:fill="FFFFFF"/>
        <w:jc w:val="center"/>
        <w:rPr>
          <w:rFonts w:ascii="仿宋_GB2312" w:eastAsia="仿宋_GB2312" w:hAnsi="宋体" w:cs="宋体"/>
          <w:b/>
          <w:color w:val="212529"/>
          <w:kern w:val="0"/>
          <w:szCs w:val="21"/>
        </w:rPr>
      </w:pPr>
      <w:r w:rsidRPr="004247A1">
        <w:rPr>
          <w:rFonts w:ascii="宋体" w:eastAsia="宋体" w:hAnsi="宋体" w:cs="宋体" w:hint="eastAsia"/>
          <w:b/>
          <w:color w:val="212529"/>
          <w:kern w:val="0"/>
          <w:sz w:val="44"/>
          <w:szCs w:val="44"/>
        </w:rPr>
        <w:t>2022</w:t>
      </w:r>
      <w:r w:rsidRPr="004247A1">
        <w:rPr>
          <w:rFonts w:ascii="宋体" w:eastAsia="宋体" w:hAnsi="宋体" w:cs="Helvetica" w:hint="eastAsia"/>
          <w:b/>
          <w:color w:val="212529"/>
          <w:kern w:val="0"/>
          <w:sz w:val="44"/>
          <w:szCs w:val="44"/>
        </w:rPr>
        <w:t>年</w:t>
      </w:r>
      <w:r w:rsidRPr="004247A1">
        <w:rPr>
          <w:rFonts w:ascii="宋体" w:eastAsia="宋体" w:hAnsi="宋体" w:cs="宋体" w:hint="eastAsia"/>
          <w:b/>
          <w:color w:val="212529"/>
          <w:kern w:val="0"/>
          <w:sz w:val="44"/>
          <w:szCs w:val="44"/>
        </w:rPr>
        <w:t>部门预算说明</w:t>
      </w:r>
    </w:p>
    <w:p w:rsidR="00D11C79" w:rsidRPr="00D11C79" w:rsidRDefault="00D11C79" w:rsidP="00D11C79">
      <w:pPr>
        <w:widowControl/>
        <w:shd w:val="clear" w:color="auto" w:fill="FFFFFF"/>
        <w:jc w:val="center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 </w:t>
      </w:r>
    </w:p>
    <w:p w:rsidR="00D11C79" w:rsidRPr="00D11C79" w:rsidRDefault="00D11C79" w:rsidP="00D11C79">
      <w:pPr>
        <w:widowControl/>
        <w:shd w:val="clear" w:color="auto" w:fill="FFFFFF"/>
        <w:jc w:val="center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目</w:t>
      </w:r>
      <w:r w:rsidRPr="00D11C79">
        <w:rPr>
          <w:rFonts w:ascii="Helvetica" w:eastAsia="仿宋_GB2312" w:hAnsi="Helvetica" w:cs="Helvetica"/>
          <w:color w:val="212529"/>
          <w:kern w:val="0"/>
          <w:sz w:val="32"/>
          <w:szCs w:val="32"/>
        </w:rPr>
        <w:t>  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录</w:t>
      </w:r>
    </w:p>
    <w:p w:rsidR="00D11C79" w:rsidRPr="00D11C79" w:rsidRDefault="00D11C79" w:rsidP="00D11C79">
      <w:pPr>
        <w:widowControl/>
        <w:shd w:val="clear" w:color="auto" w:fill="FFFFFF"/>
        <w:ind w:firstLine="643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t>第一部分 2022年部门预算说明</w:t>
      </w:r>
    </w:p>
    <w:p w:rsidR="00D11C79" w:rsidRPr="00D11C79" w:rsidRDefault="00D11C79" w:rsidP="00D11C79">
      <w:pPr>
        <w:widowControl/>
        <w:shd w:val="clear" w:color="auto" w:fill="FFFFFF"/>
        <w:ind w:firstLine="700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一、部门基本概况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（一）职能职责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（二）机构设置</w:t>
      </w:r>
    </w:p>
    <w:p w:rsidR="00D11C79" w:rsidRPr="00D11C79" w:rsidRDefault="00D11C79" w:rsidP="00D11C79">
      <w:pPr>
        <w:widowControl/>
        <w:shd w:val="clear" w:color="auto" w:fill="FFFFFF"/>
        <w:ind w:firstLine="643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二、部门预算单位构成</w:t>
      </w:r>
    </w:p>
    <w:p w:rsidR="00D11C79" w:rsidRPr="00D11C79" w:rsidRDefault="00D11C79" w:rsidP="00D11C79">
      <w:pPr>
        <w:widowControl/>
        <w:shd w:val="clear" w:color="auto" w:fill="FFFFFF"/>
        <w:ind w:firstLine="643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三、部门收支总体情况</w:t>
      </w:r>
    </w:p>
    <w:p w:rsidR="00D11C79" w:rsidRPr="00D11C79" w:rsidRDefault="00D11C79" w:rsidP="00D11C79">
      <w:pPr>
        <w:widowControl/>
        <w:shd w:val="clear" w:color="auto" w:fill="FFFFFF"/>
        <w:ind w:firstLine="643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（一）收入预算</w:t>
      </w:r>
    </w:p>
    <w:p w:rsidR="00D11C79" w:rsidRPr="004247A1" w:rsidRDefault="00D11C79" w:rsidP="004247A1">
      <w:pPr>
        <w:widowControl/>
        <w:shd w:val="clear" w:color="auto" w:fill="FFFFFF"/>
        <w:ind w:firstLine="643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（二）支出预算</w:t>
      </w:r>
    </w:p>
    <w:p w:rsidR="00D11C79" w:rsidRPr="00D11C79" w:rsidRDefault="00D11C79" w:rsidP="004247A1">
      <w:pPr>
        <w:widowControl/>
        <w:shd w:val="clear" w:color="auto" w:fill="FFFFFF"/>
        <w:ind w:firstLine="643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四、一般公共预算拨款支出预算</w:t>
      </w:r>
    </w:p>
    <w:p w:rsidR="00D11C79" w:rsidRPr="00D11C79" w:rsidRDefault="00D11C79" w:rsidP="00D11C79">
      <w:pPr>
        <w:widowControl/>
        <w:shd w:val="clear" w:color="auto" w:fill="FFFFFF"/>
        <w:ind w:firstLine="643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（一）基本支出</w:t>
      </w:r>
    </w:p>
    <w:p w:rsidR="00D11C79" w:rsidRPr="004247A1" w:rsidRDefault="00D11C79" w:rsidP="004247A1">
      <w:pPr>
        <w:widowControl/>
        <w:shd w:val="clear" w:color="auto" w:fill="FFFFFF"/>
        <w:ind w:firstLine="643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（二）项目支出</w:t>
      </w:r>
    </w:p>
    <w:p w:rsidR="00D11C79" w:rsidRPr="00D11C79" w:rsidRDefault="00D11C79" w:rsidP="00D11C79">
      <w:pPr>
        <w:widowControl/>
        <w:shd w:val="clear" w:color="auto" w:fill="FFFFFF"/>
        <w:ind w:firstLine="643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五、政府性基金预算</w:t>
      </w:r>
    </w:p>
    <w:p w:rsidR="00D11C79" w:rsidRPr="00D11C79" w:rsidRDefault="00D11C79" w:rsidP="00D11C79">
      <w:pPr>
        <w:widowControl/>
        <w:shd w:val="clear" w:color="auto" w:fill="FFFFFF"/>
        <w:ind w:firstLine="643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六、其他重要事项的情况说明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（一）机关运行经费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（二）“三公”经费预算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（三）政府采购情况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（四）预算绩效管理情况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lastRenderedPageBreak/>
        <w:t>（五）一般性支出情况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（六）国有资产占用使用情况</w:t>
      </w:r>
    </w:p>
    <w:p w:rsidR="00D11C79" w:rsidRPr="00D11C79" w:rsidRDefault="00D11C79" w:rsidP="00D11C79">
      <w:pPr>
        <w:widowControl/>
        <w:shd w:val="clear" w:color="auto" w:fill="FFFFFF"/>
        <w:ind w:firstLine="643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七、名词解释</w:t>
      </w:r>
    </w:p>
    <w:p w:rsidR="00D11C79" w:rsidRPr="00D11C79" w:rsidRDefault="00D11C79" w:rsidP="00D11C79">
      <w:pPr>
        <w:widowControl/>
        <w:shd w:val="clear" w:color="auto" w:fill="FFFFFF"/>
        <w:ind w:firstLine="643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t>第二部分 2022年部门预算表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一、2022年部门收支总体情况表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二、2022年部门收入总体情况表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三、2022年部门支出总体情况表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四、2022年财政拨款收支总体情况表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五、2022年一般公共预算支出情况表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六、2022年一般公共预算基本支出情况表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七、2022年政府性基金预算支出情况表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八、2022年一般公共预算“三公”经费支出情况表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九、2022年预算项目绩效目标表</w:t>
      </w: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十、2022年整体支出绩效目标表</w:t>
      </w:r>
      <w:r w:rsidRPr="00D11C79">
        <w:rPr>
          <w:rFonts w:ascii="Helvetica" w:eastAsia="仿宋_GB2312" w:hAnsi="Helvetica" w:cs="Helvetica"/>
          <w:color w:val="212529"/>
          <w:kern w:val="0"/>
          <w:sz w:val="32"/>
          <w:szCs w:val="32"/>
        </w:rPr>
        <w:br/>
      </w:r>
    </w:p>
    <w:p w:rsidR="00D11C79" w:rsidRPr="00D11C79" w:rsidRDefault="00D11C79" w:rsidP="00D11C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C79">
        <w:rPr>
          <w:rFonts w:ascii="Helvetica" w:eastAsia="宋体" w:hAnsi="Helvetica" w:cs="Helvetica"/>
          <w:color w:val="212529"/>
          <w:kern w:val="0"/>
          <w:sz w:val="19"/>
          <w:szCs w:val="19"/>
        </w:rPr>
        <w:br/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</w:p>
    <w:p w:rsidR="00D11C79" w:rsidRPr="00D11C79" w:rsidRDefault="00D11C79" w:rsidP="00D11C79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 </w:t>
      </w:r>
    </w:p>
    <w:p w:rsidR="00D11C79" w:rsidRPr="00D11C79" w:rsidRDefault="00D11C79" w:rsidP="00D11C79">
      <w:pPr>
        <w:widowControl/>
        <w:shd w:val="clear" w:color="auto" w:fill="FFFFFF"/>
        <w:rPr>
          <w:rFonts w:ascii="仿宋_GB2312" w:eastAsia="仿宋_GB2312" w:hAnsi="宋体" w:cs="宋体"/>
          <w:color w:val="212529"/>
          <w:kern w:val="0"/>
          <w:szCs w:val="21"/>
        </w:rPr>
      </w:pPr>
    </w:p>
    <w:p w:rsidR="00C73197" w:rsidRDefault="00C73197" w:rsidP="00D11C79">
      <w:pPr>
        <w:widowControl/>
        <w:shd w:val="clear" w:color="auto" w:fill="FFFFFF"/>
        <w:jc w:val="center"/>
        <w:rPr>
          <w:rFonts w:ascii="Helvetica" w:eastAsia="宋体" w:hAnsi="Helvetica" w:cs="Helvetica"/>
          <w:b/>
          <w:bCs/>
          <w:color w:val="212529"/>
          <w:kern w:val="0"/>
          <w:sz w:val="36"/>
        </w:rPr>
      </w:pPr>
    </w:p>
    <w:p w:rsidR="00C73197" w:rsidRDefault="00C73197" w:rsidP="00D11C79">
      <w:pPr>
        <w:widowControl/>
        <w:shd w:val="clear" w:color="auto" w:fill="FFFFFF"/>
        <w:jc w:val="center"/>
        <w:rPr>
          <w:rFonts w:ascii="Helvetica" w:eastAsia="宋体" w:hAnsi="Helvetica" w:cs="Helvetica"/>
          <w:b/>
          <w:bCs/>
          <w:color w:val="212529"/>
          <w:kern w:val="0"/>
          <w:sz w:val="36"/>
        </w:rPr>
      </w:pPr>
    </w:p>
    <w:p w:rsidR="00C73197" w:rsidRDefault="00C73197" w:rsidP="00D11C79">
      <w:pPr>
        <w:widowControl/>
        <w:shd w:val="clear" w:color="auto" w:fill="FFFFFF"/>
        <w:jc w:val="center"/>
        <w:rPr>
          <w:rFonts w:ascii="Helvetica" w:eastAsia="宋体" w:hAnsi="Helvetica" w:cs="Helvetica"/>
          <w:b/>
          <w:bCs/>
          <w:color w:val="212529"/>
          <w:kern w:val="0"/>
          <w:sz w:val="36"/>
        </w:rPr>
      </w:pPr>
    </w:p>
    <w:p w:rsidR="00C73197" w:rsidRDefault="00C73197" w:rsidP="00D11C79">
      <w:pPr>
        <w:widowControl/>
        <w:shd w:val="clear" w:color="auto" w:fill="FFFFFF"/>
        <w:jc w:val="center"/>
        <w:rPr>
          <w:rFonts w:ascii="Helvetica" w:eastAsia="宋体" w:hAnsi="Helvetica" w:cs="Helvetica"/>
          <w:b/>
          <w:bCs/>
          <w:color w:val="212529"/>
          <w:kern w:val="0"/>
          <w:sz w:val="36"/>
        </w:rPr>
      </w:pPr>
    </w:p>
    <w:p w:rsidR="00D11C79" w:rsidRPr="00D11C79" w:rsidRDefault="00D11C79" w:rsidP="00D11C79">
      <w:pPr>
        <w:widowControl/>
        <w:shd w:val="clear" w:color="auto" w:fill="FFFFFF"/>
        <w:jc w:val="center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Helvetica" w:eastAsia="宋体" w:hAnsi="Helvetica" w:cs="Helvetica"/>
          <w:b/>
          <w:bCs/>
          <w:color w:val="212529"/>
          <w:kern w:val="0"/>
          <w:sz w:val="36"/>
        </w:rPr>
        <w:lastRenderedPageBreak/>
        <w:t>第一部分</w:t>
      </w:r>
      <w:r w:rsidRPr="00D11C79">
        <w:rPr>
          <w:rFonts w:ascii="Helvetica" w:eastAsia="仿宋_GB2312" w:hAnsi="Helvetica" w:cs="Helvetica"/>
          <w:color w:val="212529"/>
          <w:kern w:val="0"/>
          <w:sz w:val="36"/>
          <w:szCs w:val="36"/>
        </w:rPr>
        <w:t> </w:t>
      </w:r>
      <w:r w:rsidRPr="00D11C79">
        <w:rPr>
          <w:rFonts w:ascii="Helvetica" w:eastAsia="宋体" w:hAnsi="Helvetica" w:cs="Helvetica"/>
          <w:b/>
          <w:bCs/>
          <w:color w:val="212529"/>
          <w:kern w:val="0"/>
          <w:sz w:val="36"/>
        </w:rPr>
        <w:t>部门预算说明</w:t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t> </w:t>
      </w:r>
    </w:p>
    <w:p w:rsidR="00D11C79" w:rsidRPr="00D11C79" w:rsidRDefault="00D11C79" w:rsidP="00D11C79">
      <w:pPr>
        <w:widowControl/>
        <w:shd w:val="clear" w:color="auto" w:fill="FFFFFF"/>
        <w:ind w:firstLine="627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Helvetica" w:eastAsia="宋体" w:hAnsi="Helvetica" w:cs="Helvetica"/>
          <w:b/>
          <w:bCs/>
          <w:color w:val="212529"/>
          <w:kern w:val="0"/>
          <w:sz w:val="32"/>
        </w:rPr>
        <w:t>一、部门基本概况</w:t>
      </w:r>
    </w:p>
    <w:p w:rsidR="00D11C79" w:rsidRPr="00D11C79" w:rsidRDefault="00D11C79" w:rsidP="00D11C79">
      <w:pPr>
        <w:widowControl/>
        <w:shd w:val="clear" w:color="auto" w:fill="FFFFFF"/>
        <w:ind w:firstLine="628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t>（一）职能职责</w:t>
      </w:r>
    </w:p>
    <w:p w:rsidR="00D11C79" w:rsidRPr="00D11C79" w:rsidRDefault="00D11C79" w:rsidP="00D11C79">
      <w:pPr>
        <w:widowControl/>
        <w:shd w:val="clear" w:color="auto" w:fill="FFFFFF"/>
        <w:ind w:firstLine="641"/>
        <w:jc w:val="left"/>
        <w:rPr>
          <w:rFonts w:ascii="Helvetica" w:eastAsia="宋体" w:hAnsi="Helvetica" w:cs="Helvetica"/>
          <w:color w:val="212529"/>
          <w:kern w:val="0"/>
          <w:sz w:val="27"/>
          <w:szCs w:val="27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1、贯彻执行保障性安居工程的法律法规和政策，负责研究拟订相关规范性文件并组织实施。</w:t>
      </w:r>
    </w:p>
    <w:p w:rsidR="00D11C79" w:rsidRPr="00D11C79" w:rsidRDefault="00D11C79" w:rsidP="00D11C79">
      <w:pPr>
        <w:widowControl/>
        <w:shd w:val="clear" w:color="auto" w:fill="FFFFFF"/>
        <w:ind w:firstLine="641"/>
        <w:jc w:val="left"/>
        <w:rPr>
          <w:rFonts w:ascii="Helvetica" w:eastAsia="宋体" w:hAnsi="Helvetica" w:cs="Helvetica"/>
          <w:color w:val="212529"/>
          <w:kern w:val="0"/>
          <w:sz w:val="27"/>
          <w:szCs w:val="27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2、负责全市保障性住房建设和运行等相关工作。</w:t>
      </w:r>
    </w:p>
    <w:p w:rsidR="00D11C79" w:rsidRPr="00D11C79" w:rsidRDefault="00D11C79" w:rsidP="00D11C79">
      <w:pPr>
        <w:widowControl/>
        <w:shd w:val="clear" w:color="auto" w:fill="FFFFFF"/>
        <w:ind w:firstLine="641"/>
        <w:jc w:val="left"/>
        <w:rPr>
          <w:rFonts w:ascii="Helvetica" w:eastAsia="宋体" w:hAnsi="Helvetica" w:cs="Helvetica"/>
          <w:color w:val="212529"/>
          <w:kern w:val="0"/>
          <w:sz w:val="27"/>
          <w:szCs w:val="27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3、负责全市棚户区改造工作。</w:t>
      </w:r>
    </w:p>
    <w:p w:rsidR="00D11C79" w:rsidRPr="00D11C79" w:rsidRDefault="00D11C79" w:rsidP="00D11C79">
      <w:pPr>
        <w:widowControl/>
        <w:shd w:val="clear" w:color="auto" w:fill="FFFFFF"/>
        <w:ind w:firstLine="641"/>
        <w:jc w:val="left"/>
        <w:rPr>
          <w:rFonts w:ascii="Helvetica" w:eastAsia="宋体" w:hAnsi="Helvetica" w:cs="Helvetica"/>
          <w:color w:val="212529"/>
          <w:kern w:val="0"/>
          <w:sz w:val="27"/>
          <w:szCs w:val="27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4、负责全市老旧小区等城市更新改造工作。</w:t>
      </w:r>
    </w:p>
    <w:p w:rsidR="00D11C79" w:rsidRPr="00D11C79" w:rsidRDefault="00D11C79" w:rsidP="00D11C79">
      <w:pPr>
        <w:widowControl/>
        <w:shd w:val="clear" w:color="auto" w:fill="FFFFFF"/>
        <w:ind w:firstLine="641"/>
        <w:jc w:val="left"/>
        <w:rPr>
          <w:rFonts w:ascii="Helvetica" w:eastAsia="宋体" w:hAnsi="Helvetica" w:cs="Helvetica"/>
          <w:color w:val="212529"/>
          <w:kern w:val="0"/>
          <w:sz w:val="27"/>
          <w:szCs w:val="27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5、负责住房租赁市场发展试点工作。</w:t>
      </w:r>
    </w:p>
    <w:p w:rsidR="00D11C79" w:rsidRPr="00D11C79" w:rsidRDefault="00D11C79" w:rsidP="00D11C79">
      <w:pPr>
        <w:widowControl/>
        <w:shd w:val="clear" w:color="auto" w:fill="FFFFFF"/>
        <w:ind w:firstLine="641"/>
        <w:jc w:val="left"/>
        <w:rPr>
          <w:rFonts w:ascii="Helvetica" w:eastAsia="宋体" w:hAnsi="Helvetica" w:cs="Helvetica"/>
          <w:color w:val="212529"/>
          <w:kern w:val="0"/>
          <w:sz w:val="27"/>
          <w:szCs w:val="27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6、负责住宅专项维修资金的归集、代管等工作。</w:t>
      </w:r>
    </w:p>
    <w:p w:rsidR="00D11C79" w:rsidRPr="00D11C79" w:rsidRDefault="00D11C79" w:rsidP="00D11C79">
      <w:pPr>
        <w:widowControl/>
        <w:shd w:val="clear" w:color="auto" w:fill="FFFFFF"/>
        <w:ind w:firstLine="641"/>
        <w:jc w:val="left"/>
        <w:rPr>
          <w:rFonts w:ascii="Helvetica" w:eastAsia="宋体" w:hAnsi="Helvetica" w:cs="Helvetica"/>
          <w:color w:val="212529"/>
          <w:kern w:val="0"/>
          <w:sz w:val="27"/>
          <w:szCs w:val="27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7、负责白蚁防治相关服务工作。</w:t>
      </w:r>
    </w:p>
    <w:p w:rsidR="00D11C79" w:rsidRPr="00D11C79" w:rsidRDefault="00D11C79" w:rsidP="00D11C79">
      <w:pPr>
        <w:widowControl/>
        <w:shd w:val="clear" w:color="auto" w:fill="FFFFFF"/>
        <w:ind w:firstLine="641"/>
        <w:jc w:val="left"/>
        <w:rPr>
          <w:rFonts w:ascii="Helvetica" w:eastAsia="宋体" w:hAnsi="Helvetica" w:cs="Helvetica"/>
          <w:color w:val="212529"/>
          <w:kern w:val="0"/>
          <w:sz w:val="27"/>
          <w:szCs w:val="27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8、完成市委、市人民政府和市住房和城乡建设局交办的其他任务。</w:t>
      </w:r>
    </w:p>
    <w:p w:rsidR="00D11C79" w:rsidRPr="00D11C79" w:rsidRDefault="00D11C79" w:rsidP="00D11C79">
      <w:pPr>
        <w:widowControl/>
        <w:shd w:val="clear" w:color="auto" w:fill="FFFFFF"/>
        <w:ind w:firstLine="628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t>（二）机构设置</w:t>
      </w:r>
    </w:p>
    <w:p w:rsidR="00D11C79" w:rsidRPr="00D11C79" w:rsidRDefault="00D11C79" w:rsidP="00D11C79">
      <w:pPr>
        <w:widowControl/>
        <w:shd w:val="clear" w:color="auto" w:fill="FFFFFF"/>
        <w:ind w:firstLine="628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浏阳市住房保障服务中心机关设办公室（政工人事室）、规划项目室、城市更新改造室、法律事务室、财务室等5个内设机构；设市城区保障性住房事务所、市乡镇保障性住房事务所、市公管房资产事务所、市住宅专项维修资金管理中心、市白蚁防治所等5个二级事业单位，二级单位均列编在浏阳市住房和城乡建设局。</w:t>
      </w:r>
    </w:p>
    <w:p w:rsidR="00D11C79" w:rsidRPr="00D11C79" w:rsidRDefault="00D11C79" w:rsidP="00D11C79">
      <w:pPr>
        <w:widowControl/>
        <w:shd w:val="clear" w:color="auto" w:fill="FFFFFF"/>
        <w:ind w:firstLine="627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Helvetica" w:eastAsia="宋体" w:hAnsi="Helvetica" w:cs="Helvetica"/>
          <w:b/>
          <w:bCs/>
          <w:color w:val="212529"/>
          <w:kern w:val="0"/>
          <w:sz w:val="32"/>
        </w:rPr>
        <w:t>二、部门预算单位构成</w:t>
      </w:r>
    </w:p>
    <w:p w:rsidR="00772911" w:rsidRDefault="00D11C79" w:rsidP="00D11C79">
      <w:pPr>
        <w:widowControl/>
        <w:shd w:val="clear" w:color="auto" w:fill="FFFFFF"/>
        <w:ind w:firstLine="627"/>
        <w:rPr>
          <w:rFonts w:ascii="宋体" w:eastAsia="宋体" w:hAnsi="宋体" w:cs="Helvetica" w:hint="eastAsia"/>
          <w:color w:val="212529"/>
          <w:kern w:val="0"/>
          <w:sz w:val="32"/>
          <w:szCs w:val="32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lastRenderedPageBreak/>
        <w:t xml:space="preserve">纳入2022年部门预算编制范围的预算单位包括： </w:t>
      </w:r>
    </w:p>
    <w:p w:rsidR="00772911" w:rsidRDefault="00D11C79" w:rsidP="00D11C79">
      <w:pPr>
        <w:widowControl/>
        <w:shd w:val="clear" w:color="auto" w:fill="FFFFFF"/>
        <w:ind w:firstLine="627"/>
        <w:rPr>
          <w:rFonts w:ascii="宋体" w:eastAsia="宋体" w:hAnsi="宋体" w:cs="Helvetica" w:hint="eastAsia"/>
          <w:color w:val="212529"/>
          <w:kern w:val="0"/>
          <w:sz w:val="32"/>
          <w:szCs w:val="32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 xml:space="preserve">（一）浏阳市住房保障服务中心本级。 </w:t>
      </w:r>
    </w:p>
    <w:p w:rsidR="00D11C79" w:rsidRPr="00D11C79" w:rsidRDefault="00D11C79" w:rsidP="00D11C79">
      <w:pPr>
        <w:widowControl/>
        <w:shd w:val="clear" w:color="auto" w:fill="FFFFFF"/>
        <w:ind w:firstLine="627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（二）市城区保障性住房事务所、市乡镇保障性住房事务所、市公管房资产事务所、市住宅专项维修资金管理中心、市白蚁防治所等5个二级事业单位。</w:t>
      </w:r>
    </w:p>
    <w:p w:rsidR="00D11C79" w:rsidRPr="00D11C79" w:rsidRDefault="00D11C79" w:rsidP="00D11C79">
      <w:pPr>
        <w:widowControl/>
        <w:shd w:val="clear" w:color="auto" w:fill="FFFFFF"/>
        <w:ind w:firstLine="627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Helvetica" w:eastAsia="宋体" w:hAnsi="Helvetica" w:cs="Helvetica"/>
          <w:b/>
          <w:bCs/>
          <w:color w:val="212529"/>
          <w:kern w:val="0"/>
          <w:sz w:val="32"/>
        </w:rPr>
        <w:t>三、部门收支总体情况</w:t>
      </w:r>
    </w:p>
    <w:p w:rsidR="00D11C79" w:rsidRPr="00D11C79" w:rsidRDefault="00D11C79" w:rsidP="00D11C7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2022年部门预算收入包括一般公共预算收入、政府性基金收入和国有资本经营预算收入等财政拨款收入，以及纳入专户管理的非税收入等；支出包括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社会保障和就业支出、城乡社区支出、住房保障支出，既包括保障中心机关及所属事业单位基本运行的经费，也包括浏阳市住房保障服务中心归口管理的专项经费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。</w:t>
      </w:r>
    </w:p>
    <w:p w:rsidR="00D11C79" w:rsidRPr="00D11C79" w:rsidRDefault="00D11C79" w:rsidP="00D11C7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t>（一）收入预算：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2022年年初预算数25,396.27万元，其中：</w:t>
      </w:r>
      <w:r w:rsidRPr="00D11C79">
        <w:rPr>
          <w:rFonts w:ascii="Helvetica" w:eastAsia="宋体" w:hAnsi="Helvetica" w:cs="Helvetica"/>
          <w:color w:val="212529"/>
          <w:kern w:val="0"/>
          <w:sz w:val="32"/>
          <w:szCs w:val="32"/>
        </w:rPr>
        <w:t>一般公共预算财政拨款收入</w:t>
      </w:r>
      <w:r w:rsidRPr="00D11C79">
        <w:rPr>
          <w:rFonts w:ascii="Helvetica" w:eastAsia="宋体" w:hAnsi="Helvetica" w:cs="Helvetica"/>
          <w:color w:val="212529"/>
          <w:kern w:val="0"/>
          <w:sz w:val="32"/>
          <w:szCs w:val="32"/>
        </w:rPr>
        <w:t>25,396.27</w:t>
      </w:r>
      <w:r w:rsidRPr="00D11C79">
        <w:rPr>
          <w:rFonts w:ascii="Helvetica" w:eastAsia="宋体" w:hAnsi="Helvetica" w:cs="Helvetica"/>
          <w:color w:val="212529"/>
          <w:kern w:val="0"/>
          <w:sz w:val="32"/>
          <w:szCs w:val="32"/>
        </w:rPr>
        <w:t>万元，财政专户管理资金收入</w:t>
      </w:r>
      <w:r w:rsidRPr="00D11C79">
        <w:rPr>
          <w:rFonts w:ascii="Helvetica" w:eastAsia="宋体" w:hAnsi="Helvetica" w:cs="Helvetica"/>
          <w:color w:val="212529"/>
          <w:kern w:val="0"/>
          <w:sz w:val="32"/>
          <w:szCs w:val="32"/>
        </w:rPr>
        <w:t>0</w:t>
      </w:r>
      <w:r w:rsidRPr="00D11C79">
        <w:rPr>
          <w:rFonts w:ascii="Helvetica" w:eastAsia="宋体" w:hAnsi="Helvetica" w:cs="Helvetica"/>
          <w:color w:val="212529"/>
          <w:kern w:val="0"/>
          <w:sz w:val="32"/>
          <w:szCs w:val="32"/>
        </w:rPr>
        <w:t>万元，政府性基金预算收入</w:t>
      </w:r>
      <w:r w:rsidRPr="00D11C79">
        <w:rPr>
          <w:rFonts w:ascii="Helvetica" w:eastAsia="宋体" w:hAnsi="Helvetica" w:cs="Helvetica"/>
          <w:color w:val="212529"/>
          <w:kern w:val="0"/>
          <w:sz w:val="32"/>
          <w:szCs w:val="32"/>
        </w:rPr>
        <w:t>0</w:t>
      </w:r>
      <w:r w:rsidRPr="00D11C79">
        <w:rPr>
          <w:rFonts w:ascii="Helvetica" w:eastAsia="宋体" w:hAnsi="Helvetica" w:cs="Helvetica"/>
          <w:color w:val="212529"/>
          <w:kern w:val="0"/>
          <w:sz w:val="32"/>
          <w:szCs w:val="32"/>
        </w:rPr>
        <w:t>万元。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收入较去年增加22,094.34万元，主要是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财政补助收入增加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26.66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.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纳入一般公共预算管理的非税收入增加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67.68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万元，上级补助收入增加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22000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万元。增加的主要原因是社会和保障就业支出增加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74.12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万元，城乡社区支出增加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124.22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万元，住房保障支出增加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21896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万元，上级补助收入保障性安居工程专项资金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2021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年未纳入部门预算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。</w:t>
      </w:r>
    </w:p>
    <w:p w:rsidR="00D11C79" w:rsidRPr="00D11C79" w:rsidRDefault="00D11C79" w:rsidP="00D11C7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lastRenderedPageBreak/>
        <w:t>（二）支出预算：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2022年年初预算数25,396.27万元，其中，社会保障和就业支出193.45万元，城乡社区支出2,594.82万元，住房保障支出22,608万元。支出较去年增加22,094.34万元，主要是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财政补助收入安排的支出增加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26.66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万元，纳入一般公共预算管理的非税收入安排的支出增加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67.68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万元，其中社会保障和就业支出增加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74.12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万元，主要是退休人员支出增加，城乡社区支出增加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124.22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万元，主要是工资福利支出和商品服务支出提标，住房保障支出增加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21896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万元，主要是城区和乡镇保障性住房维护和管理支出减少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104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万元，上级补助收入保障性安居工程专项资金上年度未纳入部门预算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。</w:t>
      </w:r>
    </w:p>
    <w:p w:rsidR="00D11C79" w:rsidRPr="00D11C79" w:rsidRDefault="00D11C79" w:rsidP="00D11C79">
      <w:pPr>
        <w:widowControl/>
        <w:shd w:val="clear" w:color="auto" w:fill="FFFFFF"/>
        <w:ind w:firstLine="628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b/>
          <w:bCs/>
          <w:color w:val="212529"/>
          <w:kern w:val="0"/>
          <w:sz w:val="32"/>
        </w:rPr>
        <w:t>四、一般公共预算拨款支出预算</w:t>
      </w:r>
    </w:p>
    <w:p w:rsidR="00D11C79" w:rsidRPr="00D11C79" w:rsidRDefault="00D11C79" w:rsidP="00D11C79">
      <w:pPr>
        <w:widowControl/>
        <w:shd w:val="clear" w:color="auto" w:fill="FFFFFF"/>
        <w:ind w:firstLine="660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2022年本部门一般公共预算拨款支出预算25,396.27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万元，具体安排情况如下：</w:t>
      </w:r>
    </w:p>
    <w:p w:rsidR="00D11C79" w:rsidRPr="00D11C79" w:rsidRDefault="00D11C79" w:rsidP="00D11C79">
      <w:pPr>
        <w:widowControl/>
        <w:shd w:val="clear" w:color="auto" w:fill="FFFFFF"/>
        <w:ind w:firstLine="660"/>
        <w:jc w:val="left"/>
        <w:rPr>
          <w:rFonts w:ascii="仿宋_GB2312" w:eastAsia="仿宋_GB2312" w:hAnsi="宋体" w:cs="宋体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宋体" w:hint="eastAsia"/>
          <w:b/>
          <w:bCs/>
          <w:color w:val="212529"/>
          <w:kern w:val="0"/>
          <w:sz w:val="32"/>
          <w:szCs w:val="32"/>
        </w:rPr>
        <w:t>（一）</w:t>
      </w: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t>基本支出：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2022年年初预算数为2,256.59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万元，是指为保障部门正常运转、完成日常工作任务而发生的各项支出，包括用于基本工资、津贴补贴等人员经费以及办公费、印刷费、水电费、办公设备购置等公用经费。其中人员经费2,032.59万元，公用经费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224</w:t>
      </w:r>
      <w:r w:rsidRPr="00D11C79">
        <w:rPr>
          <w:rFonts w:ascii="Helvetica" w:eastAsia="宋体" w:hAnsi="Helvetica" w:cs="Helvetica"/>
          <w:color w:val="212529"/>
          <w:kern w:val="0"/>
          <w:sz w:val="32"/>
          <w:szCs w:val="32"/>
        </w:rPr>
        <w:t>万元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，支出较去年增加329.34万元，主要是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人员经费增加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217.34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万元，公用经费增加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112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万元，主要原因是人员经费和公用经费均提标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。</w:t>
      </w:r>
    </w:p>
    <w:p w:rsidR="00D11C79" w:rsidRPr="00D11C79" w:rsidRDefault="00D11C79" w:rsidP="00D11C79">
      <w:pPr>
        <w:widowControl/>
        <w:shd w:val="clear" w:color="auto" w:fill="FFFFFF"/>
        <w:ind w:firstLine="660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lastRenderedPageBreak/>
        <w:t>（二）项目支出：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2022年年初预算数为23,139.68万元，是指单位为完成特定行政工作任务或事业发展目标而发生的支出，包括有关事业发展专项、专项业务费、基本建设支出等，其中：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一般行政管理事务531.68万元，主要用于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白蚁防治，国有非住宅维护和管理，浏阳河市场、梅花市场维护和管理，物业维修资金管理，保障性住房居住资格审查和住房保障专项工作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等方面；公共租赁住房5,608万元，主要用于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2022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年公共租赁住房新建项目及城区和乡镇公共租赁住房的维护和管理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等方面；棚户区改造4,000万元，主要用于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2022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年申报审核的棚户区改造项目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等方面；老旧小区改造3,000万元，主要用于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2022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年申报审核的老旧小区改造项目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等方面；住房租赁市场发展10,000万元，主要用于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2022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年申报评审的住房租赁市场发展试点项目补助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等方面。</w:t>
      </w:r>
    </w:p>
    <w:p w:rsidR="00D11C79" w:rsidRPr="00D11C79" w:rsidRDefault="00D11C79" w:rsidP="00D11C79">
      <w:pPr>
        <w:widowControl/>
        <w:shd w:val="clear" w:color="auto" w:fill="FFFFFF"/>
        <w:ind w:firstLine="660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Helvetica" w:eastAsia="宋体" w:hAnsi="Helvetica" w:cs="Helvetica"/>
          <w:b/>
          <w:bCs/>
          <w:color w:val="212529"/>
          <w:kern w:val="0"/>
          <w:sz w:val="32"/>
        </w:rPr>
        <w:t>五、政府性基金预算</w:t>
      </w:r>
    </w:p>
    <w:p w:rsidR="00D11C79" w:rsidRPr="00D11C79" w:rsidRDefault="00D11C79" w:rsidP="00D11C79">
      <w:pPr>
        <w:widowControl/>
        <w:shd w:val="clear" w:color="auto" w:fill="FFFFFF"/>
        <w:ind w:firstLine="660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2022年本部门无政府性基金安排的支出。</w:t>
      </w:r>
    </w:p>
    <w:p w:rsidR="00D11C79" w:rsidRPr="00D11C79" w:rsidRDefault="00D11C79" w:rsidP="00D11C79">
      <w:pPr>
        <w:widowControl/>
        <w:shd w:val="clear" w:color="auto" w:fill="FFFFFF"/>
        <w:ind w:firstLine="660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b/>
          <w:bCs/>
          <w:color w:val="212529"/>
          <w:kern w:val="0"/>
          <w:sz w:val="32"/>
        </w:rPr>
        <w:t>六、其他重要事项的情况说明</w:t>
      </w:r>
    </w:p>
    <w:p w:rsidR="00D11C79" w:rsidRPr="00D11C79" w:rsidRDefault="00D11C79" w:rsidP="00D11C79">
      <w:pPr>
        <w:widowControl/>
        <w:shd w:val="clear" w:color="auto" w:fill="FFFFFF"/>
        <w:ind w:firstLine="660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t>（一）机关运行经费</w:t>
      </w:r>
    </w:p>
    <w:p w:rsidR="00D11C79" w:rsidRPr="00D11C79" w:rsidRDefault="00D11C79" w:rsidP="00D11C79">
      <w:pPr>
        <w:widowControl/>
        <w:shd w:val="clear" w:color="auto" w:fill="FFFFFF"/>
        <w:ind w:firstLine="660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2022年本部门机关运行经费当年一般公共预算拨款224万元，比2021年预算增加111万元，上升98.23%，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主要是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公用经费预算人平增加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2022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年预算人数比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2021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年减少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人，因此增加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111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。</w:t>
      </w:r>
    </w:p>
    <w:p w:rsidR="00D11C79" w:rsidRPr="00D11C79" w:rsidRDefault="00D11C79" w:rsidP="00D11C79">
      <w:pPr>
        <w:widowControl/>
        <w:shd w:val="clear" w:color="auto" w:fill="FFFFFF"/>
        <w:ind w:firstLine="660"/>
        <w:rPr>
          <w:rFonts w:ascii="Helvetica" w:eastAsia="宋体" w:hAnsi="Helvetica" w:cs="Helvetica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t>（二）“三公”经费预算</w:t>
      </w:r>
    </w:p>
    <w:p w:rsidR="00D11C79" w:rsidRPr="00D11C79" w:rsidRDefault="00D11C79" w:rsidP="00D11C79">
      <w:pPr>
        <w:widowControl/>
        <w:shd w:val="clear" w:color="auto" w:fill="FFFFFF"/>
        <w:ind w:firstLine="66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lastRenderedPageBreak/>
        <w:t>2022年本部门“三公”经费预算数为53.5万元，其中，公务接待费2.5万元，公务用车购置及运行维护费51万元（其中，公务用车购置费36万元，公务用车运行维护费15万元），因公出国（境）费0万元。2022年“三公”经费预算较2021年增加28.5万元，主要是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2021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年报废一辆公务用车，经审批增加公务用车购置费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36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万元，公务接待费按实际支出情况减少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7.5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万元，压缩了公务接待费开支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。</w:t>
      </w:r>
    </w:p>
    <w:p w:rsidR="00D11C79" w:rsidRPr="00D11C79" w:rsidRDefault="00D11C79" w:rsidP="00D11C79">
      <w:pPr>
        <w:widowControl/>
        <w:shd w:val="clear" w:color="auto" w:fill="FFFFFF"/>
        <w:ind w:firstLine="66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t>（三）政府采购情况</w:t>
      </w:r>
    </w:p>
    <w:p w:rsidR="00D11C79" w:rsidRPr="00D11C79" w:rsidRDefault="00D11C79" w:rsidP="00D11C79">
      <w:pPr>
        <w:widowControl/>
        <w:shd w:val="clear" w:color="auto" w:fill="FFFFFF"/>
        <w:ind w:firstLine="66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2022年本部门政府采购预算总额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252.12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万元，其中，政府货物类采购预算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22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万元；政府工程类采购预算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230.12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万元；政府服务类采购预算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0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万元。</w:t>
      </w:r>
    </w:p>
    <w:p w:rsidR="00D11C79" w:rsidRPr="00D11C79" w:rsidRDefault="00D11C79" w:rsidP="00D11C79">
      <w:pPr>
        <w:widowControl/>
        <w:shd w:val="clear" w:color="auto" w:fill="FFFFFF"/>
        <w:ind w:firstLine="66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t>（四）预算绩效管理情况</w:t>
      </w:r>
    </w:p>
    <w:p w:rsidR="00D11C79" w:rsidRPr="00D11C79" w:rsidRDefault="00D11C79" w:rsidP="00D11C79">
      <w:pPr>
        <w:widowControl/>
        <w:shd w:val="clear" w:color="auto" w:fill="FFFFFF"/>
        <w:ind w:firstLine="66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按照市本级预算绩效管理工作的总体要求，2022年浏阳市住房保障服务中心整体支出25,396.27万元，全部实行整体支出绩效目标管理。编报绩效目标的项目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9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个，涉及项目支出23,139.68万元，其中：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城区公租房维护和管理项目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378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万元；白蚁防治专项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125.62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万元；国有非住宅维护和管理项目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100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万元；浏阳河市场、梅花市场维护和管理项目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165.5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万元；乡镇保障性维护和管理项目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230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万元；公租房建设项目上级补助资金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5000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万元；棚户区改造项目上级补助资金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4000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万元；老旧小区改造项目上级补助资金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3000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万元；保障性租赁住房项目上级补助资金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10000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万元，除其他未纳入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lastRenderedPageBreak/>
        <w:t>项目支出绩效目标管理的零星项目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140.56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万元以外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，全部实行项目支出绩效目标管理。</w:t>
      </w:r>
    </w:p>
    <w:p w:rsidR="00D11C79" w:rsidRPr="00D11C79" w:rsidRDefault="00D11C79" w:rsidP="00D11C79">
      <w:pPr>
        <w:widowControl/>
        <w:shd w:val="clear" w:color="auto" w:fill="FFFFFF"/>
        <w:ind w:firstLine="660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t>（五）一般性支出情况</w:t>
      </w:r>
    </w:p>
    <w:p w:rsidR="00D11C79" w:rsidRPr="00D11C79" w:rsidRDefault="00D11C79" w:rsidP="00D11C79">
      <w:pPr>
        <w:widowControl/>
        <w:shd w:val="clear" w:color="auto" w:fill="FFFFFF"/>
        <w:ind w:firstLine="660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2022年本部门会议费预算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5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万元,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拟召开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3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次会议，人数约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80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人，内容分别为棚户区改造项目工作调度会，经费预算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1.5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万元；城镇老旧小区改造工作推进会，对各改造小区工作任务进行交办，经费预算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2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万元；白蚁防治工作相关会议，经费预算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1.5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；培训费预算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10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万元，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拟开展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4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次培训，人数约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100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人，内容分别为：单位人员相关继续教育培训，经费预算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4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万元，老旧小区改造相关业务培训，经费预算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3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万元；住房租赁市场试点相关业务培训，经费预算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3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万元；党员集中学习培训未安排经费预算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；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本单位无举办节庆、晚会、论坛、赛事活动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。</w:t>
      </w:r>
    </w:p>
    <w:p w:rsidR="00D11C79" w:rsidRPr="00D11C79" w:rsidRDefault="00D11C79" w:rsidP="00D11C79">
      <w:pPr>
        <w:widowControl/>
        <w:shd w:val="clear" w:color="auto" w:fill="FFFFFF"/>
        <w:ind w:firstLine="660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t>（六）国有资产占用使用情况</w:t>
      </w:r>
    </w:p>
    <w:p w:rsidR="00D11C79" w:rsidRPr="00D11C79" w:rsidRDefault="00D11C79" w:rsidP="00D11C79">
      <w:pPr>
        <w:widowControl/>
        <w:shd w:val="clear" w:color="auto" w:fill="FFFFFF"/>
        <w:ind w:firstLine="660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截至2021年12月底，部门所属车辆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3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辆，单价50万元以上通用设备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0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台，单价100万元以上专用设备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0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台。</w:t>
      </w:r>
    </w:p>
    <w:p w:rsidR="00D11C79" w:rsidRPr="00D11C79" w:rsidRDefault="00D11C79" w:rsidP="00D11C79">
      <w:pPr>
        <w:widowControl/>
        <w:shd w:val="clear" w:color="auto" w:fill="FFFFFF"/>
        <w:ind w:firstLine="660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2022年计划采购车辆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1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辆，单价50万元以上的通用设备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0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台，单价100万元以上的专用设备</w:t>
      </w:r>
      <w:r w:rsidRPr="00D11C79">
        <w:rPr>
          <w:rFonts w:ascii="Helvetica" w:eastAsia="宋体" w:hAnsi="Helvetica" w:cs="Helvetica"/>
          <w:color w:val="212529"/>
          <w:kern w:val="0"/>
          <w:sz w:val="32"/>
        </w:rPr>
        <w:t>0</w:t>
      </w: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台。</w:t>
      </w:r>
    </w:p>
    <w:p w:rsidR="00D11C79" w:rsidRPr="00D11C79" w:rsidRDefault="00D11C79" w:rsidP="00D11C79">
      <w:pPr>
        <w:widowControl/>
        <w:shd w:val="clear" w:color="auto" w:fill="FFFFFF"/>
        <w:ind w:firstLine="660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b/>
          <w:bCs/>
          <w:color w:val="212529"/>
          <w:kern w:val="0"/>
          <w:sz w:val="32"/>
        </w:rPr>
        <w:t>七、名词解释</w:t>
      </w:r>
    </w:p>
    <w:p w:rsidR="00D11C79" w:rsidRPr="00D11C79" w:rsidRDefault="00D11C79" w:rsidP="00D11C79">
      <w:pPr>
        <w:widowControl/>
        <w:shd w:val="clear" w:color="auto" w:fill="FFFFFF"/>
        <w:ind w:firstLine="643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t>（一）机关运行经费：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是指各部门的公用经费，包括办公及印刷费、邮电费、差旅费、会议费、福利费、日常维修费、专用资料及一般设备购置费、办公用房水电费、办公用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lastRenderedPageBreak/>
        <w:t>房取暖费、办公用房物业管理费、公务用车运行维护费以及其他费用。</w:t>
      </w:r>
    </w:p>
    <w:p w:rsidR="00D11C79" w:rsidRPr="00D11C79" w:rsidRDefault="00D11C79" w:rsidP="00D11C79">
      <w:pPr>
        <w:widowControl/>
        <w:shd w:val="clear" w:color="auto" w:fill="FFFFFF"/>
        <w:ind w:firstLine="643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b/>
          <w:bCs/>
          <w:color w:val="212529"/>
          <w:kern w:val="0"/>
          <w:sz w:val="32"/>
          <w:szCs w:val="32"/>
        </w:rPr>
        <w:t>（二）“三公”经费：</w:t>
      </w: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纳入财政预算管理的“三公”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</w:p>
    <w:p w:rsidR="00D11C79" w:rsidRPr="00D11C79" w:rsidRDefault="00D11C79" w:rsidP="00D11C79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212529"/>
          <w:kern w:val="0"/>
          <w:szCs w:val="21"/>
        </w:rPr>
      </w:pPr>
      <w:r w:rsidRPr="00D11C79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 </w:t>
      </w:r>
    </w:p>
    <w:p w:rsidR="00D11C79" w:rsidRPr="00D11C79" w:rsidRDefault="00D11C79" w:rsidP="00D11C79">
      <w:pPr>
        <w:widowControl/>
        <w:shd w:val="clear" w:color="auto" w:fill="FFFFFF"/>
        <w:jc w:val="right"/>
        <w:rPr>
          <w:rFonts w:ascii="仿宋_GB2312" w:eastAsia="仿宋_GB2312" w:hAnsi="宋体" w:cs="宋体"/>
          <w:color w:val="212529"/>
          <w:kern w:val="0"/>
          <w:szCs w:val="21"/>
        </w:rPr>
      </w:pP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</w:p>
    <w:p w:rsidR="00D11C79" w:rsidRPr="00D11C79" w:rsidRDefault="00D11C79" w:rsidP="00D11C79">
      <w:pPr>
        <w:widowControl/>
        <w:shd w:val="clear" w:color="auto" w:fill="FFFFFF"/>
        <w:jc w:val="center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Helvetica" w:eastAsia="宋体" w:hAnsi="Helvetica" w:cs="Helvetica"/>
          <w:b/>
          <w:bCs/>
          <w:color w:val="212529"/>
          <w:kern w:val="0"/>
          <w:sz w:val="36"/>
        </w:rPr>
        <w:t>第二部分</w:t>
      </w:r>
      <w:r w:rsidRPr="00D11C79">
        <w:rPr>
          <w:rFonts w:ascii="Helvetica" w:eastAsia="宋体" w:hAnsi="Helvetica" w:cs="Helvetica"/>
          <w:b/>
          <w:bCs/>
          <w:color w:val="212529"/>
          <w:kern w:val="0"/>
          <w:sz w:val="36"/>
        </w:rPr>
        <w:t> 2022</w:t>
      </w:r>
      <w:r w:rsidRPr="00D11C79">
        <w:rPr>
          <w:rFonts w:ascii="Helvetica" w:eastAsia="宋体" w:hAnsi="Helvetica" w:cs="Helvetica"/>
          <w:b/>
          <w:bCs/>
          <w:color w:val="212529"/>
          <w:kern w:val="0"/>
          <w:sz w:val="36"/>
        </w:rPr>
        <w:t>年部门预算表</w:t>
      </w:r>
    </w:p>
    <w:p w:rsidR="00D11C79" w:rsidRPr="00D11C79" w:rsidRDefault="00D11C79" w:rsidP="00D11C79">
      <w:pPr>
        <w:widowControl/>
        <w:shd w:val="clear" w:color="auto" w:fill="FFFFFF"/>
        <w:jc w:val="center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Helvetica" w:eastAsia="宋体" w:hAnsi="Helvetica" w:cs="Helvetica"/>
          <w:b/>
          <w:bCs/>
          <w:color w:val="212529"/>
          <w:kern w:val="0"/>
          <w:sz w:val="36"/>
          <w:szCs w:val="36"/>
        </w:rPr>
        <w:br/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一、2022年部门收支总体情况表</w:t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二、2022年部门收入总体情况表</w:t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三、2022年部门支出总体情况表</w:t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四、2022年财政拨款收支总体情况表</w:t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五、2022年一般公共预算支出情况表</w:t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六、2022年一般公共预算基本支出情况表</w:t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七、2022年政府性基金预算支出情况表</w:t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lastRenderedPageBreak/>
        <w:t>八、2022年一般公共预算“三公”经费支出情况表</w:t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九、2022年预算项目绩效目标表</w:t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十、2022年整体支出绩效目标表</w:t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Helvetica" w:eastAsia="宋体" w:hAnsi="Helvetica" w:cs="Helvetica"/>
          <w:color w:val="212529"/>
          <w:kern w:val="0"/>
          <w:sz w:val="32"/>
          <w:szCs w:val="32"/>
        </w:rPr>
        <w:br/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Helvetica" w:eastAsia="宋体" w:hAnsi="Helvetica" w:cs="Helvetica"/>
          <w:b/>
          <w:bCs/>
          <w:color w:val="212529"/>
          <w:kern w:val="0"/>
          <w:sz w:val="32"/>
          <w:szCs w:val="32"/>
        </w:rPr>
        <w:br/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宋体" w:eastAsia="宋体" w:hAnsi="宋体" w:cs="Helvetica" w:hint="eastAsia"/>
          <w:color w:val="212529"/>
          <w:kern w:val="0"/>
          <w:sz w:val="32"/>
          <w:szCs w:val="32"/>
        </w:rPr>
        <w:t>相关附件下载：</w:t>
      </w:r>
      <w:hyperlink r:id="rId6" w:tgtFrame="_blank" w:history="1">
        <w:r w:rsidRPr="00D11C79">
          <w:rPr>
            <w:rFonts w:ascii="Helvetica" w:eastAsia="宋体" w:hAnsi="Helvetica" w:cs="Helvetica"/>
            <w:color w:val="333333"/>
            <w:kern w:val="0"/>
            <w:sz w:val="32"/>
          </w:rPr>
          <w:t>2022</w:t>
        </w:r>
        <w:r w:rsidRPr="00D11C79">
          <w:rPr>
            <w:rFonts w:ascii="Helvetica" w:eastAsia="宋体" w:hAnsi="Helvetica" w:cs="Helvetica"/>
            <w:color w:val="333333"/>
            <w:kern w:val="0"/>
            <w:sz w:val="32"/>
          </w:rPr>
          <w:t>年部门预算公开表</w:t>
        </w:r>
        <w:r w:rsidRPr="00D11C79">
          <w:rPr>
            <w:rFonts w:ascii="Helvetica" w:eastAsia="宋体" w:hAnsi="Helvetica" w:cs="Helvetica"/>
            <w:color w:val="333333"/>
            <w:kern w:val="0"/>
            <w:sz w:val="32"/>
          </w:rPr>
          <w:t>.xlsx</w:t>
        </w:r>
      </w:hyperlink>
      <w:r w:rsidRPr="00D11C79">
        <w:rPr>
          <w:rFonts w:ascii="Helvetica" w:eastAsia="宋体" w:hAnsi="Helvetica" w:cs="Helvetica"/>
          <w:color w:val="212529"/>
          <w:kern w:val="0"/>
          <w:sz w:val="32"/>
          <w:szCs w:val="32"/>
        </w:rPr>
        <w:br/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Helvetica" w:eastAsia="宋体" w:hAnsi="Helvetica" w:cs="Helvetica"/>
          <w:color w:val="212529"/>
          <w:kern w:val="0"/>
          <w:sz w:val="32"/>
          <w:szCs w:val="32"/>
          <w:shd w:val="clear" w:color="auto" w:fill="FFE500"/>
        </w:rPr>
        <w:br/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Helvetica" w:eastAsia="宋体" w:hAnsi="Helvetica" w:cs="Helvetica"/>
          <w:color w:val="212529"/>
          <w:kern w:val="0"/>
          <w:sz w:val="32"/>
          <w:szCs w:val="32"/>
          <w:shd w:val="clear" w:color="auto" w:fill="FFE500"/>
        </w:rPr>
        <w:br/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Helvetica" w:eastAsia="宋体" w:hAnsi="Helvetica" w:cs="Helvetica"/>
          <w:color w:val="212529"/>
          <w:kern w:val="0"/>
          <w:sz w:val="32"/>
          <w:szCs w:val="32"/>
          <w:shd w:val="clear" w:color="auto" w:fill="FFE500"/>
        </w:rPr>
        <w:br/>
      </w:r>
    </w:p>
    <w:p w:rsidR="00D11C79" w:rsidRPr="00D11C79" w:rsidRDefault="00D11C79" w:rsidP="00D11C79">
      <w:pPr>
        <w:widowControl/>
        <w:shd w:val="clear" w:color="auto" w:fill="FFFFFF"/>
        <w:jc w:val="left"/>
        <w:rPr>
          <w:rFonts w:ascii="Helvetica" w:eastAsia="宋体" w:hAnsi="Helvetica" w:cs="Helvetica"/>
          <w:color w:val="212529"/>
          <w:kern w:val="0"/>
          <w:sz w:val="19"/>
          <w:szCs w:val="19"/>
        </w:rPr>
      </w:pPr>
      <w:r w:rsidRPr="00D11C79">
        <w:rPr>
          <w:rFonts w:ascii="Helvetica" w:eastAsia="宋体" w:hAnsi="Helvetica" w:cs="Helvetica"/>
          <w:color w:val="212529"/>
          <w:kern w:val="0"/>
          <w:sz w:val="32"/>
          <w:szCs w:val="32"/>
          <w:shd w:val="clear" w:color="auto" w:fill="FFE500"/>
        </w:rPr>
        <w:br/>
      </w:r>
    </w:p>
    <w:p w:rsidR="000443F9" w:rsidRPr="00D11C79" w:rsidRDefault="000443F9"/>
    <w:sectPr w:rsidR="000443F9" w:rsidRPr="00D11C79" w:rsidSect="00044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D0" w:rsidRDefault="00E955D0" w:rsidP="00C73197">
      <w:r>
        <w:separator/>
      </w:r>
    </w:p>
  </w:endnote>
  <w:endnote w:type="continuationSeparator" w:id="1">
    <w:p w:rsidR="00E955D0" w:rsidRDefault="00E955D0" w:rsidP="00C7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D0" w:rsidRDefault="00E955D0" w:rsidP="00C73197">
      <w:r>
        <w:separator/>
      </w:r>
    </w:p>
  </w:footnote>
  <w:footnote w:type="continuationSeparator" w:id="1">
    <w:p w:rsidR="00E955D0" w:rsidRDefault="00E955D0" w:rsidP="00C73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C79"/>
    <w:rsid w:val="000443F9"/>
    <w:rsid w:val="0006039C"/>
    <w:rsid w:val="001B6B3A"/>
    <w:rsid w:val="004247A1"/>
    <w:rsid w:val="0042643F"/>
    <w:rsid w:val="00772911"/>
    <w:rsid w:val="00BE5513"/>
    <w:rsid w:val="00C73197"/>
    <w:rsid w:val="00D11C79"/>
    <w:rsid w:val="00E9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"/>
    <w:basedOn w:val="a"/>
    <w:rsid w:val="00D11C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1C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1C79"/>
    <w:rPr>
      <w:b/>
      <w:bCs/>
    </w:rPr>
  </w:style>
  <w:style w:type="character" w:customStyle="1" w:styleId="peoplefilling">
    <w:name w:val="peoplefilling"/>
    <w:basedOn w:val="a0"/>
    <w:rsid w:val="00D11C79"/>
  </w:style>
  <w:style w:type="character" w:styleId="a5">
    <w:name w:val="Hyperlink"/>
    <w:basedOn w:val="a0"/>
    <w:uiPriority w:val="99"/>
    <w:semiHidden/>
    <w:unhideWhenUsed/>
    <w:rsid w:val="00D11C79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C73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7319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73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731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05.39.121/portal/home/downloadAttachment?attachGUID=4d6d04d674fb4ffa8064cffbb0940ea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hufsfhsjs</cp:lastModifiedBy>
  <cp:revision>4</cp:revision>
  <dcterms:created xsi:type="dcterms:W3CDTF">2022-03-31T08:58:00Z</dcterms:created>
  <dcterms:modified xsi:type="dcterms:W3CDTF">2022-04-01T02:34:00Z</dcterms:modified>
</cp:coreProperties>
</file>