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7D" w:rsidRDefault="00AA3D2E">
      <w:pPr>
        <w:pStyle w:val="1"/>
        <w:ind w:right="2455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lang w:val="en-US" w:bidi="ar"/>
        </w:rPr>
      </w:pPr>
      <w:bookmarkStart w:id="0" w:name="_GoBack"/>
      <w:bookmarkEnd w:id="0"/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en-US" w:bidi="ar"/>
        </w:rPr>
        <w:t>附件2：</w:t>
      </w:r>
    </w:p>
    <w:p w:rsidR="004D0D7D" w:rsidRDefault="00AA3D2E">
      <w:pPr>
        <w:pStyle w:val="1"/>
        <w:ind w:left="2244" w:right="2455" w:firstLine="0"/>
        <w:jc w:val="center"/>
        <w:rPr>
          <w:sz w:val="61"/>
        </w:rPr>
      </w:pPr>
      <w:r>
        <w:rPr>
          <w:rFonts w:ascii="方正小标宋简体" w:eastAsia="方正小标宋简体" w:hAnsi="方正小标宋简体" w:cs="方正小标宋简体" w:hint="eastAsia"/>
          <w:color w:val="231F20"/>
          <w:sz w:val="44"/>
          <w:szCs w:val="44"/>
        </w:rPr>
        <w:t>“清廉大厅”建设专项检查自查自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231F20"/>
          <w:sz w:val="44"/>
          <w:szCs w:val="44"/>
        </w:rPr>
        <w:t>纠问题</w:t>
      </w:r>
      <w:proofErr w:type="gramEnd"/>
      <w:r>
        <w:rPr>
          <w:rFonts w:ascii="方正小标宋简体" w:eastAsia="方正小标宋简体" w:hAnsi="方正小标宋简体" w:cs="方正小标宋简体" w:hint="eastAsia"/>
          <w:color w:val="231F20"/>
          <w:sz w:val="44"/>
          <w:szCs w:val="44"/>
        </w:rPr>
        <w:t>清单</w:t>
      </w:r>
    </w:p>
    <w:p w:rsidR="004D0D7D" w:rsidRDefault="00AA3D2E">
      <w:pPr>
        <w:tabs>
          <w:tab w:val="left" w:pos="4799"/>
          <w:tab w:val="left" w:pos="8639"/>
          <w:tab w:val="left" w:pos="11039"/>
          <w:tab w:val="left" w:pos="11759"/>
          <w:tab w:val="left" w:pos="12479"/>
        </w:tabs>
        <w:ind w:left="120"/>
        <w:jc w:val="left"/>
        <w:rPr>
          <w:rFonts w:ascii="宋体" w:eastAsia="宋体"/>
          <w:sz w:val="23"/>
        </w:rPr>
      </w:pPr>
      <w:r>
        <w:rPr>
          <w:rFonts w:ascii="宋体" w:eastAsia="宋体" w:hint="eastAsia"/>
          <w:color w:val="231F20"/>
          <w:spacing w:val="4"/>
          <w:sz w:val="23"/>
        </w:rPr>
        <w:t>填报单</w:t>
      </w:r>
      <w:r>
        <w:rPr>
          <w:rFonts w:ascii="宋体" w:eastAsia="宋体" w:hint="eastAsia"/>
          <w:color w:val="231F20"/>
          <w:spacing w:val="41"/>
          <w:sz w:val="23"/>
        </w:rPr>
        <w:t>位</w:t>
      </w:r>
      <w:r>
        <w:rPr>
          <w:rFonts w:ascii="宋体" w:eastAsia="宋体" w:hint="eastAsia"/>
          <w:color w:val="231F20"/>
          <w:spacing w:val="-32"/>
          <w:sz w:val="23"/>
        </w:rPr>
        <w:t>（</w:t>
      </w:r>
      <w:r>
        <w:rPr>
          <w:rFonts w:ascii="宋体" w:eastAsia="宋体" w:hint="eastAsia"/>
          <w:color w:val="231F20"/>
          <w:spacing w:val="4"/>
          <w:sz w:val="23"/>
        </w:rPr>
        <w:t>盖</w:t>
      </w:r>
      <w:r>
        <w:rPr>
          <w:rFonts w:ascii="宋体" w:eastAsia="宋体" w:hint="eastAsia"/>
          <w:color w:val="231F20"/>
          <w:spacing w:val="-32"/>
          <w:sz w:val="23"/>
        </w:rPr>
        <w:t>章</w:t>
      </w:r>
      <w:r>
        <w:rPr>
          <w:rFonts w:ascii="宋体" w:eastAsia="宋体" w:hint="eastAsia"/>
          <w:color w:val="231F20"/>
          <w:spacing w:val="-40"/>
          <w:sz w:val="23"/>
        </w:rPr>
        <w:t>）：</w:t>
      </w:r>
      <w:r>
        <w:rPr>
          <w:rFonts w:ascii="宋体" w:eastAsia="宋体" w:hint="eastAsia"/>
          <w:color w:val="231F20"/>
          <w:spacing w:val="-40"/>
          <w:sz w:val="23"/>
        </w:rPr>
        <w:tab/>
      </w:r>
      <w:r>
        <w:rPr>
          <w:rFonts w:ascii="宋体" w:eastAsia="宋体" w:hint="eastAsia"/>
          <w:color w:val="231F20"/>
          <w:spacing w:val="4"/>
          <w:sz w:val="23"/>
        </w:rPr>
        <w:t>填报人</w:t>
      </w:r>
      <w:r>
        <w:rPr>
          <w:rFonts w:ascii="宋体" w:eastAsia="宋体" w:hint="eastAsia"/>
          <w:color w:val="231F20"/>
          <w:sz w:val="23"/>
        </w:rPr>
        <w:t>：</w:t>
      </w:r>
      <w:r>
        <w:rPr>
          <w:rFonts w:ascii="宋体" w:eastAsia="宋体" w:hint="eastAsia"/>
          <w:color w:val="231F20"/>
          <w:sz w:val="23"/>
        </w:rPr>
        <w:tab/>
      </w:r>
      <w:r>
        <w:rPr>
          <w:rFonts w:ascii="宋体" w:eastAsia="宋体" w:hint="eastAsia"/>
          <w:color w:val="231F20"/>
          <w:spacing w:val="4"/>
          <w:sz w:val="23"/>
        </w:rPr>
        <w:t>填报时间</w:t>
      </w:r>
      <w:r>
        <w:rPr>
          <w:rFonts w:ascii="宋体" w:eastAsia="宋体" w:hint="eastAsia"/>
          <w:color w:val="231F20"/>
          <w:sz w:val="23"/>
        </w:rPr>
        <w:t>：</w:t>
      </w:r>
      <w:r>
        <w:rPr>
          <w:rFonts w:ascii="宋体" w:eastAsia="宋体" w:hint="eastAsia"/>
          <w:color w:val="231F20"/>
          <w:sz w:val="23"/>
        </w:rPr>
        <w:tab/>
        <w:t>年</w:t>
      </w:r>
      <w:r>
        <w:rPr>
          <w:rFonts w:ascii="宋体" w:eastAsia="宋体" w:hint="eastAsia"/>
          <w:color w:val="231F20"/>
          <w:sz w:val="23"/>
        </w:rPr>
        <w:tab/>
        <w:t>月</w:t>
      </w:r>
      <w:r>
        <w:rPr>
          <w:rFonts w:ascii="宋体" w:eastAsia="宋体" w:hint="eastAsia"/>
          <w:color w:val="231F20"/>
          <w:sz w:val="23"/>
        </w:rPr>
        <w:tab/>
        <w:t>日</w:t>
      </w:r>
    </w:p>
    <w:p w:rsidR="004D0D7D" w:rsidRDefault="004D0D7D">
      <w:pPr>
        <w:pStyle w:val="a3"/>
        <w:spacing w:before="10"/>
        <w:rPr>
          <w:rFonts w:ascii="宋体"/>
          <w:sz w:val="18"/>
        </w:rPr>
      </w:pPr>
    </w:p>
    <w:tbl>
      <w:tblPr>
        <w:tblW w:w="13219" w:type="dxa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698"/>
        <w:gridCol w:w="4154"/>
        <w:gridCol w:w="3519"/>
        <w:gridCol w:w="1628"/>
        <w:gridCol w:w="1449"/>
      </w:tblGrid>
      <w:tr w:rsidR="004D0D7D" w:rsidTr="008A4414">
        <w:trPr>
          <w:trHeight w:val="631"/>
        </w:trPr>
        <w:tc>
          <w:tcPr>
            <w:tcW w:w="771" w:type="dxa"/>
            <w:tcBorders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 w:rsidR="004D0D7D" w:rsidRDefault="00AA3D2E">
            <w:pPr>
              <w:pStyle w:val="TableParagraph"/>
              <w:spacing w:before="1"/>
              <w:ind w:left="139" w:right="12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序号</w:t>
            </w:r>
          </w:p>
        </w:tc>
        <w:tc>
          <w:tcPr>
            <w:tcW w:w="16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 w:rsidR="004D0D7D" w:rsidRDefault="00AA3D2E">
            <w:pPr>
              <w:pStyle w:val="TableParagraph"/>
              <w:spacing w:before="1"/>
              <w:ind w:left="274" w:right="25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问题类型</w:t>
            </w:r>
          </w:p>
        </w:tc>
        <w:tc>
          <w:tcPr>
            <w:tcW w:w="41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 w:rsidR="004D0D7D" w:rsidRDefault="00AA3D2E">
            <w:pPr>
              <w:pStyle w:val="TableParagraph"/>
              <w:spacing w:before="1"/>
              <w:ind w:left="1559" w:right="154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问题描述</w:t>
            </w:r>
          </w:p>
        </w:tc>
        <w:tc>
          <w:tcPr>
            <w:tcW w:w="351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 w:rsidR="004D0D7D" w:rsidRDefault="00AA3D2E">
            <w:pPr>
              <w:pStyle w:val="TableParagraph"/>
              <w:spacing w:before="1"/>
              <w:ind w:left="1254" w:right="1235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整改措施</w:t>
            </w:r>
          </w:p>
        </w:tc>
        <w:tc>
          <w:tcPr>
            <w:tcW w:w="162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 w:rsidR="004D0D7D" w:rsidRDefault="00AA3D2E">
            <w:pPr>
              <w:pStyle w:val="TableParagraph"/>
              <w:spacing w:before="1"/>
              <w:ind w:left="36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责任部门</w:t>
            </w:r>
          </w:p>
        </w:tc>
        <w:tc>
          <w:tcPr>
            <w:tcW w:w="1449" w:type="dxa"/>
            <w:tcBorders>
              <w:left w:val="single" w:sz="4" w:space="0" w:color="231F20"/>
              <w:bottom w:val="single" w:sz="4" w:space="0" w:color="231F20"/>
            </w:tcBorders>
          </w:tcPr>
          <w:p w:rsidR="004D0D7D" w:rsidRDefault="004D0D7D">
            <w:pPr>
              <w:pStyle w:val="TableParagraph"/>
              <w:spacing w:before="7"/>
              <w:rPr>
                <w:rFonts w:ascii="宋体"/>
                <w:sz w:val="14"/>
              </w:rPr>
            </w:pPr>
          </w:p>
          <w:p w:rsidR="004D0D7D" w:rsidRDefault="00AA3D2E">
            <w:pPr>
              <w:pStyle w:val="TableParagraph"/>
              <w:spacing w:before="1"/>
              <w:ind w:left="28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整改时限</w:t>
            </w:r>
          </w:p>
        </w:tc>
      </w:tr>
      <w:tr w:rsidR="004D0D7D" w:rsidTr="008A4414">
        <w:trPr>
          <w:trHeight w:val="636"/>
        </w:trPr>
        <w:tc>
          <w:tcPr>
            <w:tcW w:w="77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spacing w:before="192"/>
              <w:ind w:left="16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color w:val="231F20"/>
                <w:w w:val="102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spacing w:before="192"/>
              <w:ind w:left="274" w:right="2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color w:val="231F20"/>
                <w:w w:val="105"/>
                <w:sz w:val="20"/>
              </w:rPr>
              <w:t>责任落实类</w:t>
            </w:r>
          </w:p>
        </w:tc>
        <w:tc>
          <w:tcPr>
            <w:tcW w:w="4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D0D7D" w:rsidTr="008A4414">
        <w:trPr>
          <w:trHeight w:val="636"/>
        </w:trPr>
        <w:tc>
          <w:tcPr>
            <w:tcW w:w="77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spacing w:before="192"/>
              <w:ind w:left="16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color w:val="231F20"/>
                <w:w w:val="102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spacing w:before="192"/>
              <w:ind w:left="274" w:right="2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color w:val="231F20"/>
                <w:w w:val="105"/>
                <w:sz w:val="20"/>
              </w:rPr>
              <w:t>工作作风类</w:t>
            </w:r>
          </w:p>
        </w:tc>
        <w:tc>
          <w:tcPr>
            <w:tcW w:w="4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宋体" w:eastAsia="宋体" w:hint="eastAsia"/>
                <w:color w:val="231F20"/>
                <w:w w:val="105"/>
                <w:sz w:val="20"/>
              </w:rPr>
              <w:t>工作作风不够严谨，存在着装不规范、未带头花和工号牌、因事离岗时未及时放置个人去向牌、打卡不规范等现象。</w:t>
            </w:r>
          </w:p>
        </w:tc>
        <w:tc>
          <w:tcPr>
            <w:tcW w:w="3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宋体" w:eastAsia="宋体" w:hint="eastAsia"/>
                <w:color w:val="231F20"/>
                <w:w w:val="105"/>
                <w:sz w:val="20"/>
              </w:rPr>
              <w:t>全面加强大厅巡查，严肃工作纪律，及时发现问题、反馈问题，对屡教不改的进行通报批评，确保整改及时到位。</w:t>
            </w: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jc w:val="center"/>
              <w:rPr>
                <w:rFonts w:ascii="宋体" w:eastAsia="宋体"/>
                <w:color w:val="231F20"/>
                <w:w w:val="105"/>
                <w:sz w:val="20"/>
              </w:rPr>
            </w:pPr>
            <w:r>
              <w:rPr>
                <w:rFonts w:ascii="宋体" w:eastAsia="宋体" w:hint="eastAsia"/>
                <w:color w:val="231F20"/>
                <w:w w:val="105"/>
                <w:sz w:val="20"/>
              </w:rPr>
              <w:t>政务公开科</w:t>
            </w: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D0D7D" w:rsidRDefault="00AA3D2E">
            <w:pPr>
              <w:pStyle w:val="TableParagraph"/>
              <w:rPr>
                <w:rFonts w:ascii="宋体" w:eastAsia="宋体"/>
                <w:color w:val="231F20"/>
                <w:w w:val="105"/>
                <w:sz w:val="20"/>
              </w:rPr>
            </w:pPr>
            <w:r>
              <w:rPr>
                <w:rFonts w:ascii="宋体" w:eastAsia="宋体" w:hint="eastAsia"/>
                <w:color w:val="231F20"/>
                <w:w w:val="105"/>
                <w:sz w:val="20"/>
              </w:rPr>
              <w:t>及时整改，全年保持</w:t>
            </w:r>
          </w:p>
        </w:tc>
      </w:tr>
      <w:tr w:rsidR="004D0D7D" w:rsidTr="008A4414">
        <w:trPr>
          <w:trHeight w:val="636"/>
        </w:trPr>
        <w:tc>
          <w:tcPr>
            <w:tcW w:w="77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spacing w:before="192"/>
              <w:ind w:left="16"/>
              <w:jc w:val="center"/>
              <w:rPr>
                <w:rFonts w:ascii="宋体"/>
                <w:sz w:val="20"/>
              </w:rPr>
            </w:pPr>
            <w:r>
              <w:rPr>
                <w:rFonts w:ascii="宋体"/>
                <w:color w:val="231F20"/>
                <w:w w:val="102"/>
                <w:sz w:val="20"/>
              </w:rPr>
              <w:t>3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spacing w:before="192"/>
              <w:ind w:left="274" w:right="255"/>
              <w:jc w:val="center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color w:val="231F20"/>
                <w:w w:val="105"/>
                <w:sz w:val="20"/>
              </w:rPr>
              <w:t>违纪违法类</w:t>
            </w:r>
          </w:p>
        </w:tc>
        <w:tc>
          <w:tcPr>
            <w:tcW w:w="4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D0D7D" w:rsidTr="008A4414">
        <w:trPr>
          <w:trHeight w:val="636"/>
        </w:trPr>
        <w:tc>
          <w:tcPr>
            <w:tcW w:w="77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AA3D2E">
            <w:pPr>
              <w:pStyle w:val="TableParagraph"/>
              <w:spacing w:before="192"/>
              <w:ind w:left="139" w:right="126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231F20"/>
                <w:w w:val="105"/>
                <w:sz w:val="20"/>
              </w:rPr>
              <w:t>……</w:t>
            </w: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D0D7D" w:rsidTr="008A4414">
        <w:trPr>
          <w:trHeight w:val="636"/>
        </w:trPr>
        <w:tc>
          <w:tcPr>
            <w:tcW w:w="77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D0D7D" w:rsidTr="008A4414">
        <w:trPr>
          <w:trHeight w:val="636"/>
        </w:trPr>
        <w:tc>
          <w:tcPr>
            <w:tcW w:w="77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1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4D0D7D" w:rsidRDefault="004D0D7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D0D7D" w:rsidRDefault="004D0D7D">
      <w:pPr>
        <w:pStyle w:val="a3"/>
        <w:spacing w:line="600" w:lineRule="exact"/>
        <w:ind w:right="268"/>
        <w:rPr>
          <w:rFonts w:hAnsi="宋体"/>
          <w:color w:val="000000"/>
          <w:kern w:val="0"/>
          <w:sz w:val="32"/>
          <w:szCs w:val="32"/>
          <w:lang w:val="en-US" w:bidi="ar"/>
        </w:rPr>
        <w:sectPr w:rsidR="004D0D7D">
          <w:pgSz w:w="16838" w:h="11906" w:orient="landscape"/>
          <w:pgMar w:top="1701" w:right="1440" w:bottom="1701" w:left="1440" w:header="851" w:footer="992" w:gutter="0"/>
          <w:cols w:space="425"/>
          <w:docGrid w:type="lines" w:linePitch="312"/>
        </w:sectPr>
      </w:pPr>
    </w:p>
    <w:p w:rsidR="004D0D7D" w:rsidRDefault="004D0D7D"/>
    <w:sectPr w:rsidR="004D0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38" w:rsidRDefault="003B1438" w:rsidP="008A4414">
      <w:r>
        <w:separator/>
      </w:r>
    </w:p>
  </w:endnote>
  <w:endnote w:type="continuationSeparator" w:id="0">
    <w:p w:rsidR="003B1438" w:rsidRDefault="003B1438" w:rsidP="008A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38" w:rsidRDefault="003B1438" w:rsidP="008A4414">
      <w:r>
        <w:separator/>
      </w:r>
    </w:p>
  </w:footnote>
  <w:footnote w:type="continuationSeparator" w:id="0">
    <w:p w:rsidR="003B1438" w:rsidRDefault="003B1438" w:rsidP="008A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8"/>
    <w:rsid w:val="00367303"/>
    <w:rsid w:val="003B1438"/>
    <w:rsid w:val="004D0D7D"/>
    <w:rsid w:val="004E53FB"/>
    <w:rsid w:val="00572BC9"/>
    <w:rsid w:val="008A4414"/>
    <w:rsid w:val="008C26BC"/>
    <w:rsid w:val="00921608"/>
    <w:rsid w:val="00AA3D2E"/>
    <w:rsid w:val="00E67037"/>
    <w:rsid w:val="6C8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spacing w:before="63"/>
      <w:ind w:left="355" w:right="320" w:hanging="34"/>
      <w:outlineLvl w:val="0"/>
    </w:pPr>
    <w:rPr>
      <w:rFonts w:ascii="宋体" w:eastAsia="宋体" w:hAnsi="宋体" w:cs="宋体"/>
      <w:sz w:val="41"/>
      <w:szCs w:val="4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_GB2312" w:eastAsia="仿宋_GB2312" w:hAnsi="仿宋_GB2312" w:cs="仿宋_GB2312"/>
      <w:sz w:val="30"/>
      <w:szCs w:val="30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sz w:val="41"/>
      <w:szCs w:val="41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spacing w:before="63"/>
      <w:ind w:left="355" w:right="320" w:hanging="34"/>
      <w:outlineLvl w:val="0"/>
    </w:pPr>
    <w:rPr>
      <w:rFonts w:ascii="宋体" w:eastAsia="宋体" w:hAnsi="宋体" w:cs="宋体"/>
      <w:sz w:val="41"/>
      <w:szCs w:val="4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rFonts w:ascii="仿宋_GB2312" w:eastAsia="仿宋_GB2312" w:hAnsi="仿宋_GB2312" w:cs="仿宋_GB2312"/>
      <w:sz w:val="30"/>
      <w:szCs w:val="30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宋体" w:eastAsia="宋体" w:hAnsi="宋体" w:cs="宋体"/>
      <w:sz w:val="41"/>
      <w:szCs w:val="41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Pr>
      <w:rFonts w:ascii="仿宋_GB2312" w:eastAsia="仿宋_GB2312" w:hAnsi="仿宋_GB2312" w:cs="仿宋_GB2312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2022-02-24T07:42:00Z</cp:lastPrinted>
  <dcterms:created xsi:type="dcterms:W3CDTF">2022-03-10T08:24:00Z</dcterms:created>
  <dcterms:modified xsi:type="dcterms:W3CDTF">2022-03-10T08:24:00Z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B800E67B2992419A82CB2C6BC1C1259A</vt:lpwstr>
  </property>
</Properties>
</file>