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Style w:val="7"/>
          <w:rFonts w:hint="default" w:ascii="Times New Roman" w:hAnsi="Times New Roman" w:eastAsia="方正小标宋简体"/>
          <w:color w:val="000000"/>
          <w:sz w:val="44"/>
          <w:szCs w:val="44"/>
          <w:lang w:eastAsia="zh-CN"/>
        </w:rPr>
      </w:pPr>
      <w:r>
        <w:rPr>
          <w:rStyle w:val="7"/>
          <w:rFonts w:hint="default" w:ascii="Times New Roman" w:hAnsi="Times New Roman" w:eastAsia="黑体"/>
          <w:color w:val="000000"/>
          <w:lang w:eastAsia="zh-CN"/>
        </w:rPr>
        <w:t>附件</w:t>
      </w:r>
      <w:r>
        <w:rPr>
          <w:rStyle w:val="7"/>
          <w:rFonts w:hint="eastAsia" w:ascii="Times New Roman" w:hAnsi="Times New Roman" w:eastAsia="黑体"/>
          <w:color w:val="000000"/>
          <w:lang w:val="en-US" w:eastAsia="zh-CN"/>
        </w:rPr>
        <w:t>5</w:t>
      </w:r>
    </w:p>
    <w:p>
      <w:pPr>
        <w:ind w:left="0" w:leftChars="0" w:right="0" w:rightChars="0" w:firstLine="0" w:firstLineChars="0"/>
        <w:jc w:val="center"/>
        <w:rPr>
          <w:rFonts w:hint="eastAsia" w:ascii="Times New Roman" w:hAnsi="Times New Roman" w:eastAsia="方正小标宋简体" w:cs="方正小标宋简体"/>
          <w:b w:val="0"/>
          <w:bCs w:val="0"/>
          <w:sz w:val="44"/>
          <w:szCs w:val="44"/>
          <w:lang w:val="en-US" w:eastAsia="zh-CN"/>
        </w:rPr>
      </w:pPr>
      <w:bookmarkStart w:id="0" w:name="_GoBack"/>
      <w:r>
        <w:rPr>
          <w:rFonts w:hint="eastAsia" w:ascii="Times New Roman" w:hAnsi="Times New Roman" w:eastAsia="方正小标宋简体" w:cs="方正小标宋简体"/>
          <w:b w:val="0"/>
          <w:bCs w:val="0"/>
          <w:sz w:val="44"/>
          <w:szCs w:val="44"/>
          <w:lang w:val="en-US" w:eastAsia="zh-CN"/>
        </w:rPr>
        <w:t>柏加镇醇基燃料源头管控专项行动检查表</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3"/>
        <w:gridCol w:w="2632"/>
        <w:gridCol w:w="137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vAlign w:val="center"/>
          </w:tcPr>
          <w:p>
            <w:pPr>
              <w:jc w:val="center"/>
              <w:rPr>
                <w:rFonts w:hint="eastAsia" w:ascii="Times New Roman" w:hAnsi="Times New Roman" w:eastAsia="仿宋_GB2312" w:cs="仿宋_GB2312"/>
                <w:b w:val="0"/>
                <w:bCs w:val="0"/>
                <w:kern w:val="2"/>
                <w:sz w:val="24"/>
                <w:szCs w:val="24"/>
                <w:vertAlign w:val="baseline"/>
                <w:lang w:val="en-US" w:eastAsia="zh-CN" w:bidi="ar-SA"/>
              </w:rPr>
            </w:pPr>
            <w:r>
              <w:rPr>
                <w:rFonts w:hint="eastAsia" w:ascii="Times New Roman" w:hAnsi="Times New Roman" w:cs="仿宋_GB2312"/>
                <w:b w:val="0"/>
                <w:bCs w:val="0"/>
                <w:sz w:val="24"/>
                <w:szCs w:val="24"/>
                <w:vertAlign w:val="baseline"/>
                <w:lang w:val="en-US" w:eastAsia="zh-CN"/>
              </w:rPr>
              <w:t>被</w:t>
            </w:r>
            <w:r>
              <w:rPr>
                <w:rFonts w:hint="eastAsia" w:ascii="Times New Roman" w:hAnsi="Times New Roman" w:eastAsia="仿宋_GB2312" w:cs="仿宋_GB2312"/>
                <w:b w:val="0"/>
                <w:bCs w:val="0"/>
                <w:sz w:val="24"/>
                <w:szCs w:val="24"/>
                <w:vertAlign w:val="baseline"/>
                <w:lang w:val="en-US" w:eastAsia="zh-CN"/>
              </w:rPr>
              <w:t>检查单位</w:t>
            </w:r>
          </w:p>
        </w:tc>
        <w:tc>
          <w:tcPr>
            <w:tcW w:w="6139" w:type="dxa"/>
            <w:gridSpan w:val="3"/>
            <w:vAlign w:val="center"/>
          </w:tcPr>
          <w:p>
            <w:pPr>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vAlign w:val="center"/>
          </w:tcPr>
          <w:p>
            <w:pPr>
              <w:jc w:val="center"/>
              <w:rPr>
                <w:rFonts w:hint="eastAsia" w:ascii="Times New Roman" w:hAnsi="Times New Roman" w:eastAsia="仿宋_GB2312" w:cs="仿宋_GB2312"/>
                <w:b w:val="0"/>
                <w:bCs w:val="0"/>
                <w:kern w:val="2"/>
                <w:sz w:val="24"/>
                <w:szCs w:val="24"/>
                <w:vertAlign w:val="baseline"/>
                <w:lang w:val="en-US" w:eastAsia="zh-CN" w:bidi="ar-SA"/>
              </w:rPr>
            </w:pPr>
            <w:r>
              <w:rPr>
                <w:rFonts w:hint="eastAsia" w:ascii="Times New Roman" w:hAnsi="Times New Roman" w:eastAsia="仿宋_GB2312" w:cs="仿宋_GB2312"/>
                <w:b w:val="0"/>
                <w:bCs w:val="0"/>
                <w:sz w:val="24"/>
                <w:szCs w:val="24"/>
                <w:vertAlign w:val="baseline"/>
                <w:lang w:val="en-US" w:eastAsia="zh-CN"/>
              </w:rPr>
              <w:t>单位地址</w:t>
            </w:r>
          </w:p>
        </w:tc>
        <w:tc>
          <w:tcPr>
            <w:tcW w:w="6139" w:type="dxa"/>
            <w:gridSpan w:val="3"/>
            <w:vAlign w:val="center"/>
          </w:tcPr>
          <w:p>
            <w:pPr>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vAlign w:val="center"/>
          </w:tcPr>
          <w:p>
            <w:pPr>
              <w:jc w:val="center"/>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主要负责人</w:t>
            </w:r>
          </w:p>
        </w:tc>
        <w:tc>
          <w:tcPr>
            <w:tcW w:w="2632" w:type="dxa"/>
            <w:vAlign w:val="center"/>
          </w:tcPr>
          <w:p>
            <w:pPr>
              <w:rPr>
                <w:rFonts w:hint="eastAsia" w:ascii="Times New Roman" w:hAnsi="Times New Roman" w:eastAsia="仿宋_GB2312" w:cs="仿宋_GB2312"/>
                <w:b w:val="0"/>
                <w:bCs w:val="0"/>
                <w:sz w:val="24"/>
                <w:szCs w:val="24"/>
                <w:vertAlign w:val="baseline"/>
                <w:lang w:val="en-US" w:eastAsia="zh-CN"/>
              </w:rPr>
            </w:pPr>
          </w:p>
        </w:tc>
        <w:tc>
          <w:tcPr>
            <w:tcW w:w="1376" w:type="dxa"/>
            <w:vAlign w:val="center"/>
          </w:tcPr>
          <w:p>
            <w:pPr>
              <w:jc w:val="center"/>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联系电话</w:t>
            </w:r>
          </w:p>
        </w:tc>
        <w:tc>
          <w:tcPr>
            <w:tcW w:w="2131" w:type="dxa"/>
            <w:vAlign w:val="center"/>
          </w:tcPr>
          <w:p>
            <w:pPr>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vAlign w:val="center"/>
          </w:tcPr>
          <w:p>
            <w:pPr>
              <w:jc w:val="center"/>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是否使用醇基燃料</w:t>
            </w:r>
          </w:p>
        </w:tc>
        <w:tc>
          <w:tcPr>
            <w:tcW w:w="6139" w:type="dxa"/>
            <w:gridSpan w:val="3"/>
            <w:vAlign w:val="center"/>
          </w:tcPr>
          <w:p>
            <w:pPr>
              <w:jc w:val="center"/>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 xml:space="preserve">是  </w:t>
            </w:r>
            <w:r>
              <w:rPr>
                <w:rFonts w:hint="eastAsia" w:ascii="Times New Roman" w:hAnsi="Times New Roman" w:eastAsia="仿宋_GB2312" w:cs="仿宋_GB2312"/>
                <w:b w:val="0"/>
                <w:bCs w:val="0"/>
                <w:sz w:val="24"/>
                <w:szCs w:val="24"/>
                <w:vertAlign w:val="baseline"/>
                <w:lang w:val="en-US" w:eastAsia="zh-CN"/>
              </w:rPr>
              <w:sym w:font="Wingdings 2" w:char="00A3"/>
            </w:r>
            <w:r>
              <w:rPr>
                <w:rFonts w:hint="eastAsia" w:ascii="Times New Roman" w:hAnsi="Times New Roman" w:eastAsia="仿宋_GB2312" w:cs="仿宋_GB2312"/>
                <w:b w:val="0"/>
                <w:bCs w:val="0"/>
                <w:sz w:val="24"/>
                <w:szCs w:val="24"/>
                <w:vertAlign w:val="baseline"/>
                <w:lang w:val="en-US" w:eastAsia="zh-CN"/>
              </w:rPr>
              <w:t xml:space="preserve">            否  </w:t>
            </w:r>
            <w:r>
              <w:rPr>
                <w:rFonts w:hint="eastAsia" w:ascii="Times New Roman" w:hAnsi="Times New Roman" w:eastAsia="仿宋_GB2312" w:cs="仿宋_GB2312"/>
                <w:b w:val="0"/>
                <w:bCs w:val="0"/>
                <w:sz w:val="24"/>
                <w:szCs w:val="24"/>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vAlign w:val="center"/>
          </w:tcPr>
          <w:p>
            <w:pPr>
              <w:jc w:val="center"/>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醇基燃料供应单位</w:t>
            </w:r>
          </w:p>
        </w:tc>
        <w:tc>
          <w:tcPr>
            <w:tcW w:w="6139" w:type="dxa"/>
            <w:gridSpan w:val="3"/>
            <w:vAlign w:val="center"/>
          </w:tcPr>
          <w:p>
            <w:pPr>
              <w:jc w:val="center"/>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vAlign w:val="center"/>
          </w:tcPr>
          <w:p>
            <w:pPr>
              <w:jc w:val="center"/>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供货单位负责人</w:t>
            </w:r>
          </w:p>
        </w:tc>
        <w:tc>
          <w:tcPr>
            <w:tcW w:w="2632" w:type="dxa"/>
            <w:vAlign w:val="center"/>
          </w:tcPr>
          <w:p>
            <w:pPr>
              <w:rPr>
                <w:rFonts w:hint="eastAsia" w:ascii="Times New Roman" w:hAnsi="Times New Roman" w:eastAsia="仿宋_GB2312" w:cs="仿宋_GB2312"/>
                <w:b w:val="0"/>
                <w:bCs w:val="0"/>
                <w:sz w:val="24"/>
                <w:szCs w:val="24"/>
                <w:vertAlign w:val="baseline"/>
                <w:lang w:val="en-US" w:eastAsia="zh-CN"/>
              </w:rPr>
            </w:pPr>
          </w:p>
        </w:tc>
        <w:tc>
          <w:tcPr>
            <w:tcW w:w="1376" w:type="dxa"/>
            <w:vAlign w:val="center"/>
          </w:tcPr>
          <w:p>
            <w:pPr>
              <w:jc w:val="center"/>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联系电话</w:t>
            </w:r>
          </w:p>
        </w:tc>
        <w:tc>
          <w:tcPr>
            <w:tcW w:w="2131" w:type="dxa"/>
            <w:vAlign w:val="center"/>
          </w:tcPr>
          <w:p>
            <w:pPr>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检查内容</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cs="仿宋_GB2312"/>
                <w:b w:val="0"/>
                <w:bCs w:val="0"/>
                <w:sz w:val="24"/>
                <w:szCs w:val="24"/>
                <w:vertAlign w:val="baseline"/>
                <w:lang w:val="en-US" w:eastAsia="zh-CN"/>
              </w:rPr>
              <w:t>（如有使用醇基燃料应予检查1-20项）</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1.供货单位是否取得危险化学品相关行政许可。</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2.运输车辆是否为危险化学品专用运输车辆，运输车辆、驾驶员和押运员是否具备相应资质。</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3.使用单位是否建立岗位安全责任制、安全管理制度、应急救援预案和醇基燃料使用安全操作规程。</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4.安全操作规程和现场处置措施是否张贴或悬挂于操作间醒目处，并采取可靠的安全措施。</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5.醇基燃料储存区域醒目位置是否张贴“禁止烟火”“禁止吸烟”“当心火灾”“当心爆炸”等安全标志。</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6.使用单位是否对从业人员进行安全教育培训，从业人员是否熟知醇基燃料危险特性、预防火灾爆炸措施、灭火器材使用方法、火灾逃生方法、个体防护和人员疏散要求等，培训教训是否留存记录。</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7.燃料箱室外设置是否设置防止日晒雨淋措施，室内设置是否有专门的储存间，储存间是否采用耐火极限不小于3小时的防火隔墙与其他部位分隔。</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8.燃料箱是否远离火种、热源，与明火、散发火花地点水平距离是否大于6米。</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9.燃料箱是否是金属材质闭式燃料箱，总容量不得大于</w:t>
            </w:r>
            <w:r>
              <w:rPr>
                <w:rFonts w:hint="eastAsia" w:ascii="Times New Roman" w:hAnsi="Times New Roman" w:eastAsia="仿宋_GB2312" w:cs="仿宋_GB2312"/>
                <w:b w:val="0"/>
                <w:bCs w:val="0"/>
                <w:sz w:val="24"/>
                <w:szCs w:val="24"/>
                <w:vertAlign w:val="baseline"/>
                <w:lang w:val="en-US" w:eastAsia="en-US"/>
              </w:rPr>
              <w:t>1000L,</w:t>
            </w:r>
            <w:r>
              <w:rPr>
                <w:rFonts w:hint="eastAsia" w:ascii="Times New Roman" w:hAnsi="Times New Roman" w:eastAsia="仿宋_GB2312" w:cs="仿宋_GB2312"/>
                <w:b w:val="0"/>
                <w:bCs w:val="0"/>
                <w:sz w:val="24"/>
                <w:szCs w:val="24"/>
                <w:vertAlign w:val="baseline"/>
                <w:lang w:val="en-US" w:eastAsia="zh-CN"/>
              </w:rPr>
              <w:t>储存系数不应超过0.9。</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10.是否采用双层燃料箱并设置渗漏在线监测系统，如采用单层燃料箱，箱体周围是否设置容积不小于1立方米围堰，并采取防渗漏措施。</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11.阀门的“开”、“关”的位置和方向是否有明显的标志，并设有限位装置。</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12.燃料管道是否设置事故切断阀，管道材质是否选用无缝钢管，严禁使用镀锌钢管和无防腐蚀、防溶胀能力的管道材料。</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0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13.醇基燃料管道是否通过不使用醇基燃料的房间。</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14.是否使用防爆泵进行卸车，严禁外接临时电源。</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15" w:type="dxa"/>
            <w:gridSpan w:val="2"/>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15.进入醇基燃料的卸车作业区是否穿着防静电工作服和不带铁钉的工作鞋。</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5" w:type="dxa"/>
            <w:gridSpan w:val="2"/>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16.卸车口是否带锁，是否设置在室内。</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17.卸车作业区</w:t>
            </w:r>
            <w:r>
              <w:rPr>
                <w:rFonts w:hint="eastAsia" w:ascii="Times New Roman" w:hAnsi="Times New Roman" w:eastAsia="仿宋_GB2312" w:cs="仿宋_GB2312"/>
                <w:b w:val="0"/>
                <w:bCs w:val="0"/>
                <w:kern w:val="2"/>
                <w:sz w:val="24"/>
                <w:szCs w:val="24"/>
                <w:u w:val="none"/>
                <w:shd w:val="clear"/>
                <w:vertAlign w:val="baseline"/>
                <w:lang w:val="en-US" w:eastAsia="en-US" w:bidi="ar-SA"/>
              </w:rPr>
              <w:t>30m</w:t>
            </w:r>
            <w:r>
              <w:rPr>
                <w:rFonts w:hint="eastAsia" w:ascii="Times New Roman" w:hAnsi="Times New Roman" w:eastAsia="仿宋_GB2312" w:cs="仿宋_GB2312"/>
                <w:b w:val="0"/>
                <w:bCs w:val="0"/>
                <w:kern w:val="2"/>
                <w:sz w:val="24"/>
                <w:szCs w:val="24"/>
                <w:u w:val="none"/>
                <w:shd w:val="clear"/>
                <w:vertAlign w:val="baseline"/>
                <w:lang w:val="en-US" w:eastAsia="zh-CN" w:bidi="ar-SA"/>
              </w:rPr>
              <w:t>范围内是否存在明火或砂轮打磨、电焊、气焊（割）等散发火花作业。</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18.是否在大风、雷暴等恶劣气候开展醇基液体的卸车作业。</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19.使用单位是否组织编制事故应急救援预案，预案中应包含醇基燃料泄漏、中毒、火灾、爆炸等内容, 定期组织演练并保留演练记录。</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20.使用单位是否配备消防、应急救援器材，并定期维护保养。</w:t>
            </w:r>
          </w:p>
        </w:tc>
        <w:tc>
          <w:tcPr>
            <w:tcW w:w="35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8522" w:type="dxa"/>
            <w:gridSpan w:val="4"/>
            <w:vAlign w:val="center"/>
          </w:tcPr>
          <w:p>
            <w:pPr>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检查结论:</w:t>
            </w:r>
          </w:p>
          <w:p>
            <w:pPr>
              <w:rPr>
                <w:rFonts w:hint="eastAsia" w:ascii="Times New Roman" w:hAnsi="Times New Roman" w:eastAsia="仿宋_GB2312" w:cs="仿宋_GB2312"/>
                <w:b w:val="0"/>
                <w:bCs w:val="0"/>
                <w:kern w:val="2"/>
                <w:sz w:val="24"/>
                <w:szCs w:val="24"/>
                <w:u w:val="none"/>
                <w:shd w:val="clear"/>
                <w:vertAlign w:val="baseline"/>
                <w:lang w:val="en-US" w:eastAsia="zh-CN" w:bidi="ar-SA"/>
              </w:rPr>
            </w:pPr>
          </w:p>
          <w:p>
            <w:pPr>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 xml:space="preserve">                        </w:t>
            </w:r>
          </w:p>
          <w:p>
            <w:pPr>
              <w:ind w:firstLine="2880" w:firstLineChars="1200"/>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检查人员：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8522" w:type="dxa"/>
            <w:gridSpan w:val="4"/>
            <w:vAlign w:val="center"/>
          </w:tcPr>
          <w:p>
            <w:pPr>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被检查单位意见：</w:t>
            </w:r>
          </w:p>
          <w:p>
            <w:pPr>
              <w:rPr>
                <w:rFonts w:hint="eastAsia" w:ascii="Times New Roman" w:hAnsi="Times New Roman" w:eastAsia="仿宋_GB2312" w:cs="仿宋_GB2312"/>
                <w:b w:val="0"/>
                <w:bCs w:val="0"/>
                <w:kern w:val="2"/>
                <w:sz w:val="24"/>
                <w:szCs w:val="24"/>
                <w:u w:val="none"/>
                <w:shd w:val="clear"/>
                <w:vertAlign w:val="baseline"/>
                <w:lang w:val="en-US" w:eastAsia="zh-CN" w:bidi="ar-SA"/>
              </w:rPr>
            </w:pPr>
          </w:p>
          <w:p>
            <w:pPr>
              <w:rPr>
                <w:rFonts w:hint="eastAsia" w:ascii="Times New Roman" w:hAnsi="Times New Roman" w:eastAsia="仿宋_GB2312" w:cs="仿宋_GB2312"/>
                <w:b w:val="0"/>
                <w:bCs w:val="0"/>
                <w:kern w:val="2"/>
                <w:sz w:val="24"/>
                <w:szCs w:val="24"/>
                <w:u w:val="none"/>
                <w:shd w:val="clear"/>
                <w:vertAlign w:val="baseline"/>
                <w:lang w:val="en-US" w:eastAsia="zh-CN" w:bidi="ar-SA"/>
              </w:rPr>
            </w:pPr>
          </w:p>
          <w:p>
            <w:pPr>
              <w:rPr>
                <w:rFonts w:hint="eastAsia" w:ascii="Times New Roman" w:hAnsi="Times New Roman" w:eastAsia="仿宋_GB2312" w:cs="仿宋_GB2312"/>
                <w:b w:val="0"/>
                <w:bCs w:val="0"/>
                <w:kern w:val="2"/>
                <w:sz w:val="24"/>
                <w:szCs w:val="24"/>
                <w:u w:val="none"/>
                <w:shd w:val="clear"/>
                <w:vertAlign w:val="baseline"/>
                <w:lang w:val="en-US" w:eastAsia="zh-CN" w:bidi="ar-SA"/>
              </w:rPr>
            </w:pPr>
          </w:p>
          <w:p>
            <w:pPr>
              <w:rPr>
                <w:rFonts w:hint="eastAsia" w:ascii="Times New Roman" w:hAnsi="Times New Roman" w:eastAsia="仿宋_GB2312" w:cs="仿宋_GB2312"/>
                <w:b w:val="0"/>
                <w:bCs w:val="0"/>
                <w:kern w:val="2"/>
                <w:sz w:val="24"/>
                <w:szCs w:val="24"/>
                <w:u w:val="none"/>
                <w:shd w:val="clear"/>
                <w:vertAlign w:val="baseline"/>
                <w:lang w:val="en-US" w:eastAsia="zh-CN" w:bidi="ar-SA"/>
              </w:rPr>
            </w:pPr>
            <w:r>
              <w:rPr>
                <w:rFonts w:hint="eastAsia" w:ascii="Times New Roman" w:hAnsi="Times New Roman" w:eastAsia="仿宋_GB2312" w:cs="仿宋_GB2312"/>
                <w:b w:val="0"/>
                <w:bCs w:val="0"/>
                <w:kern w:val="2"/>
                <w:sz w:val="24"/>
                <w:szCs w:val="24"/>
                <w:u w:val="none"/>
                <w:shd w:val="clear"/>
                <w:vertAlign w:val="baseline"/>
                <w:lang w:val="en-US" w:eastAsia="zh-CN" w:bidi="ar-SA"/>
              </w:rPr>
              <w:t xml:space="preserve">                    主要负责人（签字）：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MDA0NDgzZjEyNGRlMzY0ODU5ZTIxNGE4M2ZkYzkifQ=="/>
  </w:docVars>
  <w:rsids>
    <w:rsidRoot w:val="00000000"/>
    <w:rsid w:val="3DE5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next w:val="1"/>
    <w:qFormat/>
    <w:uiPriority w:val="0"/>
    <w:pPr>
      <w:spacing w:before="100" w:beforeAutospacing="1" w:after="120"/>
    </w:pPr>
    <w:rPr>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61"/>
    <w:basedOn w:val="6"/>
    <w:qFormat/>
    <w:uiPriority w:val="0"/>
    <w:rPr>
      <w:rFonts w:hint="eastAsia" w:ascii="宋体" w:hAnsi="宋体" w:eastAsia="宋体" w:cs="宋体"/>
      <w:color w:val="303133"/>
      <w:sz w:val="30"/>
      <w:szCs w:val="30"/>
      <w:u w:val="none"/>
    </w:rPr>
  </w:style>
  <w:style w:type="paragraph" w:customStyle="1" w:styleId="8">
    <w:name w:val="Body text|1"/>
    <w:basedOn w:val="1"/>
    <w:qFormat/>
    <w:uiPriority w:val="0"/>
    <w:pPr>
      <w:spacing w:line="391" w:lineRule="auto"/>
      <w:ind w:firstLine="400"/>
      <w:jc w:val="left"/>
    </w:pPr>
    <w:rPr>
      <w:rFonts w:ascii="宋体" w:hAnsi="宋体" w:eastAsia="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2022-11-04T07:03:07Z</dcterms:created>
  <dc:creator>Administrator</dc:creator>
  <cp:lastModifiedBy>Johnny.</cp:lastModifiedBy>
  <dcterms:modified xsi:type="dcterms:W3CDTF">2022-11-04T07:03:16Z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A4034B8E1F8C40FBA42B6C6938C9D402</vt:lpwstr>
  </property>
</Properties>
</file>