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小标宋简体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eastAsia="仿宋_GB2312"/>
          <w:sz w:val="44"/>
          <w:szCs w:val="44"/>
        </w:rPr>
      </w:pPr>
      <w:r>
        <w:rPr>
          <w:rFonts w:eastAsia="方正小标宋简体"/>
          <w:spacing w:val="57"/>
          <w:sz w:val="44"/>
          <w:szCs w:val="44"/>
        </w:rPr>
        <w:t>表彰名单</w:t>
      </w:r>
    </w:p>
    <w:p>
      <w:pPr>
        <w:numPr>
          <w:ilvl w:val="0"/>
          <w:numId w:val="1"/>
        </w:num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突出贡献奖（10人）</w:t>
      </w:r>
    </w:p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1、</w:t>
      </w:r>
      <w:r>
        <w:rPr>
          <w:rFonts w:ascii="楷体_GB2312" w:hAnsi="楷体_GB2312" w:eastAsia="楷体_GB2312" w:cs="楷体_GB2312"/>
          <w:sz w:val="32"/>
          <w:szCs w:val="32"/>
        </w:rPr>
        <w:t>自强普迹·优秀教育工作者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普迹完小：罗从良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金江完小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潘向阳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浒溪完小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杨  坤</w:t>
      </w:r>
    </w:p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2.自强普迹·教学质量先进个人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普迹中学：李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莉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陈再珍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普迹</w:t>
      </w:r>
      <w:r>
        <w:rPr>
          <w:rFonts w:ascii="Times New Roman" w:hAnsi="Times New Roman" w:eastAsia="仿宋_GB2312" w:cs="Times New Roman"/>
          <w:sz w:val="32"/>
          <w:szCs w:val="32"/>
        </w:rPr>
        <w:t>完小：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陈  晓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浒溪</w:t>
      </w:r>
      <w:r>
        <w:rPr>
          <w:rFonts w:ascii="Times New Roman" w:hAnsi="Times New Roman" w:eastAsia="仿宋_GB2312" w:cs="Times New Roman"/>
          <w:sz w:val="32"/>
          <w:szCs w:val="32"/>
        </w:rPr>
        <w:t>完小：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陈享华</w:t>
      </w:r>
    </w:p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3.</w:t>
      </w:r>
      <w:r>
        <w:rPr>
          <w:rFonts w:ascii="楷体_GB2312" w:hAnsi="楷体_GB2312" w:eastAsia="楷体_GB2312" w:cs="楷体_GB2312"/>
          <w:sz w:val="32"/>
          <w:szCs w:val="32"/>
        </w:rPr>
        <w:t>自强普迹·师德标兵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普迹中学：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黄春霞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普迹完小：钟  迈</w:t>
      </w:r>
    </w:p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普迹中心幼儿园：罗晓锋</w:t>
      </w:r>
    </w:p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二、优秀教师（2</w:t>
      </w:r>
      <w:r>
        <w:rPr>
          <w:rFonts w:hint="eastAsia" w:ascii="黑体" w:hAnsi="黑体" w:eastAsia="黑体" w:cs="黑体"/>
          <w:sz w:val="32"/>
          <w:szCs w:val="32"/>
        </w:rPr>
        <w:t>1</w:t>
      </w:r>
      <w:r>
        <w:rPr>
          <w:rFonts w:ascii="黑体" w:hAnsi="黑体" w:eastAsia="黑体" w:cs="黑体"/>
          <w:sz w:val="32"/>
          <w:szCs w:val="32"/>
        </w:rPr>
        <w:t>人）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宋粲瑶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谭赛穆  黄馥宇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刘  慧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王双跃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黄  静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黄凤英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周满林  李  骏  王依依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杨  霞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黄  平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杨  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张  冰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付春蕾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夏静怡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陈湘文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吴  辉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冯  梅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刘骄迷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黎  波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三、优秀</w:t>
      </w:r>
      <w:r>
        <w:rPr>
          <w:rFonts w:hint="eastAsia" w:ascii="黑体" w:hAnsi="黑体" w:eastAsia="黑体" w:cs="黑体"/>
          <w:sz w:val="32"/>
          <w:szCs w:val="32"/>
        </w:rPr>
        <w:t>教育</w:t>
      </w:r>
      <w:r>
        <w:rPr>
          <w:rFonts w:ascii="黑体" w:hAnsi="黑体" w:eastAsia="黑体" w:cs="黑体"/>
          <w:sz w:val="32"/>
          <w:szCs w:val="32"/>
        </w:rPr>
        <w:t>工作者（</w:t>
      </w:r>
      <w:r>
        <w:rPr>
          <w:rFonts w:hint="eastAsia" w:ascii="黑体" w:hAnsi="黑体" w:eastAsia="黑体" w:cs="黑体"/>
          <w:sz w:val="32"/>
          <w:szCs w:val="32"/>
        </w:rPr>
        <w:t>6</w:t>
      </w:r>
      <w:r>
        <w:rPr>
          <w:rFonts w:ascii="黑体" w:hAnsi="黑体" w:eastAsia="黑体" w:cs="黑体"/>
          <w:sz w:val="32"/>
          <w:szCs w:val="32"/>
        </w:rPr>
        <w:t>人）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黎碧霞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袁向阳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彭利莎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沈鸽群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陈雪斌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熊  娟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numPr>
          <w:ilvl w:val="0"/>
          <w:numId w:val="2"/>
        </w:numPr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优秀班主任（1</w:t>
      </w:r>
      <w:r>
        <w:rPr>
          <w:rFonts w:hint="eastAsia" w:ascii="黑体" w:hAnsi="黑体" w:eastAsia="黑体" w:cs="黑体"/>
          <w:sz w:val="32"/>
          <w:szCs w:val="32"/>
        </w:rPr>
        <w:t>3</w:t>
      </w:r>
      <w:r>
        <w:rPr>
          <w:rFonts w:ascii="黑体" w:hAnsi="黑体" w:eastAsia="黑体" w:cs="黑体"/>
          <w:sz w:val="32"/>
          <w:szCs w:val="32"/>
        </w:rPr>
        <w:t>人）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易  鹏  刘水波  刘  滔  吴  欢  张谭玲 张平凡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宋杏玲  袁  琴  唐娜意  钟  英  何建香 周乐容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高金发   </w:t>
      </w: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五、教师坚守奖（</w:t>
      </w:r>
      <w:r>
        <w:rPr>
          <w:rFonts w:hint="eastAsia" w:ascii="黑体" w:hAnsi="黑体" w:eastAsia="黑体" w:cs="黑体"/>
          <w:sz w:val="32"/>
          <w:szCs w:val="32"/>
        </w:rPr>
        <w:t>4</w:t>
      </w:r>
      <w:r>
        <w:rPr>
          <w:rFonts w:ascii="黑体" w:hAnsi="黑体" w:eastAsia="黑体" w:cs="黑体"/>
          <w:sz w:val="32"/>
          <w:szCs w:val="32"/>
        </w:rPr>
        <w:t>人）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钟从军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陈  正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陈玉琳  周新安 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138" w:firstLineChars="49"/>
        <w:rPr>
          <w:b/>
          <w:sz w:val="28"/>
          <w:szCs w:val="28"/>
        </w:rPr>
      </w:pPr>
    </w:p>
    <w:p>
      <w:pPr>
        <w:ind w:firstLine="138" w:firstLineChars="49"/>
        <w:rPr>
          <w:b/>
          <w:sz w:val="28"/>
          <w:szCs w:val="28"/>
        </w:rPr>
      </w:pPr>
    </w:p>
    <w:p>
      <w:pPr>
        <w:ind w:firstLine="138" w:firstLineChars="49"/>
        <w:rPr>
          <w:b/>
          <w:sz w:val="28"/>
          <w:szCs w:val="28"/>
        </w:rPr>
      </w:pPr>
    </w:p>
    <w:p>
      <w:pPr>
        <w:ind w:firstLine="138" w:firstLineChars="49"/>
        <w:rPr>
          <w:b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84D24E"/>
    <w:multiLevelType w:val="singleLevel"/>
    <w:tmpl w:val="DD84D24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C7C16EA"/>
    <w:multiLevelType w:val="singleLevel"/>
    <w:tmpl w:val="7C7C16E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3NGIxMjM0YzY2ZWEwNGYwMzAwYTQ4ZmI0ZWUxMTcifQ=="/>
  </w:docVars>
  <w:rsids>
    <w:rsidRoot w:val="728A0098"/>
    <w:rsid w:val="728A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after="120"/>
      <w:ind w:left="200" w:leftChars="200" w:firstLine="420"/>
      <w:jc w:val="left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2022-10-11T07:36:00Z</dcterms:created>
  <dc:creator>飛</dc:creator>
  <cp:lastModifiedBy>飛</cp:lastModifiedBy>
  <dcterms:modified xsi:type="dcterms:W3CDTF">2022-10-11T07:36:41Z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EF8BD10EC3A441E5838D025DACE1CD68</vt:lpwstr>
  </property>
</Properties>
</file>