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shd w:val="clear" w:color="auto" w:fill="FFFFFF"/>
          <w:lang w:eastAsia="zh-CN"/>
        </w:rPr>
        <w:t>沿溪镇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shd w:val="clear" w:color="auto" w:fill="FFFFFF"/>
          <w:lang w:val="en-US" w:eastAsia="zh-CN"/>
        </w:rPr>
        <w:t>2020年度政府信息公开工作年度报告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宋体" w:hAnsi="宋体" w:eastAsia="宋体" w:cs="宋体"/>
          <w:b w:val="0"/>
          <w:bCs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hd w:val="clear" w:color="auto" w:fill="FFFFFF"/>
          <w:lang w:val="en-US" w:eastAsia="zh-CN"/>
        </w:rPr>
        <w:t>根据《中华人民共和国政府信息公开条例》（以下简称《条例》）和《浏阳市政府信息公开规定》（下面简称《规定》）要求，我镇编辑了2020年度政府信息公开工作报告。全文包括总体情况、主动公开政府信息情况、收到和处理政府信息公开申请、因政府信息公开工作被申请行政复议与提起行政诉讼情况、政府信息公开工作存在的主要问题及改进情况、其他需要报告的情况共计六个方面的内容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hint="default" w:ascii="宋体" w:hAnsi="宋体" w:eastAsia="宋体" w:cs="宋体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2020年，沿溪镇认真贯彻落实《中华人民共和国政府信息公开条例》（国务院令第711号）要求，坚持以公开为常态、不公开为例外，遵循公正、公平、合法、便民的原则，及时、准确的公开政府信息。2020年，通过政府门户网站公开的政府信息共计297条（动态类信息68条）。同时，政府机关、各村均设立政务公开栏，定期向群众公布扶贫、教育、医疗、社会保障、就业等方面的政务信息。2020年全年未接到依申请公开政府信息的申请，没有因政府信息公开引起行政复议、行政诉讼情况的发生。</w:t>
      </w: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shd w:val="clear" w:color="auto" w:fill="FFFFFF"/>
        </w:rPr>
        <w:t>二、主动公开政府信息情况</w:t>
      </w:r>
    </w:p>
    <w:tbl>
      <w:tblPr>
        <w:tblStyle w:val="5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69"/>
        <w:gridCol w:w="1277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收费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15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1290672.11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  <w:b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="240" w:afterAutospacing="0"/>
        <w:ind w:firstLine="42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ascii="Calibri" w:hAnsi="Calibri" w:cs="Calibri" w:eastAsiaTheme="minorEastAsia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 w:line="240" w:lineRule="auto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sz w:val="2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shd w:val="clear" w:color="auto" w:fill="FFFFFF"/>
          <w:lang w:eastAsia="zh-CN"/>
        </w:rPr>
        <w:t>）信息公开的影响力有待提升。群众对公开的信息关注度不高，如何进一步改进信息质量，提升群众参与、监督、支持政府信息公开工作有待加强。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shd w:val="clear" w:color="auto" w:fill="FFFFFF"/>
          <w:lang w:eastAsia="zh-CN"/>
        </w:rPr>
        <w:t>）信息公开队伍有待加强。政府信息公开工作人员对政府信息公开要求掌握还不全面，对政府信息公开工作重视程度还不够。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shd w:val="clear" w:color="auto" w:fill="FFFFFF"/>
          <w:lang w:eastAsia="zh-CN"/>
        </w:rPr>
        <w:t>接下来，我们将加强对工作人员的培训，保障信息公开队伍人员的数量和稳定，创新公开形式，注重拓宽公开范围，主动收集意见与建议，提高信息公开的质量，严格遵守公开时效。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shd w:val="clear" w:color="auto" w:fill="FFFFFF"/>
        </w:rPr>
        <w:t>六、其他需要报告的事项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本年度报告中的数据统计期限：2020年1月1日至2020年12月31日。如对本年度报告有疑问，请与镇办公室联系（地址：沿溪镇东远路82号；邮编：410304；电话：0731-83940083）。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宋体" w:hAnsi="宋体" w:eastAsia="宋体" w:cs="宋体"/>
          <w:shd w:val="clear" w:color="auto" w:fill="FFFFFF"/>
          <w:lang w:val="en-US" w:eastAsia="zh-CN"/>
        </w:rPr>
      </w:pPr>
    </w:p>
    <w:p>
      <w:pPr>
        <w:pStyle w:val="4"/>
        <w:widowControl/>
        <w:shd w:val="clear" w:color="auto" w:fill="FFFFFF"/>
        <w:wordWrap w:val="0"/>
        <w:spacing w:beforeAutospacing="0" w:afterAutospacing="0"/>
        <w:ind w:firstLine="420"/>
        <w:jc w:val="right"/>
        <w:rPr>
          <w:rFonts w:hint="default" w:ascii="宋体" w:hAnsi="宋体" w:eastAsia="宋体" w:cs="宋体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 xml:space="preserve">沿溪镇人民政府 </w:t>
      </w:r>
    </w:p>
    <w:p>
      <w:pPr>
        <w:pStyle w:val="4"/>
        <w:widowControl/>
        <w:shd w:val="clear" w:color="auto" w:fill="FFFFFF"/>
        <w:wordWrap w:val="0"/>
        <w:spacing w:beforeAutospacing="0" w:afterAutospacing="0"/>
        <w:ind w:firstLine="420"/>
        <w:jc w:val="right"/>
        <w:rPr>
          <w:rFonts w:hint="default" w:ascii="宋体" w:hAnsi="宋体" w:eastAsia="宋体" w:cs="宋体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hd w:val="clear" w:color="auto" w:fill="FFFFFF"/>
          <w:lang w:val="en-US" w:eastAsia="zh-CN"/>
        </w:rPr>
        <w:t>2021年1月26日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05D4"/>
    <w:rsid w:val="002F3A0E"/>
    <w:rsid w:val="009349E0"/>
    <w:rsid w:val="00983CB7"/>
    <w:rsid w:val="00E9107C"/>
    <w:rsid w:val="21883450"/>
    <w:rsid w:val="31FA375B"/>
    <w:rsid w:val="40066E40"/>
    <w:rsid w:val="4B24395B"/>
    <w:rsid w:val="504023F9"/>
    <w:rsid w:val="571B4C68"/>
    <w:rsid w:val="637D7CA2"/>
    <w:rsid w:val="6A5D799B"/>
    <w:rsid w:val="797E0731"/>
    <w:rsid w:val="7B4105D4"/>
    <w:rsid w:val="7DE0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761</Words>
  <Characters>4338</Characters>
  <Lines>36</Lines>
  <Paragraphs>10</Paragraphs>
  <TotalTime>52</TotalTime>
  <ScaleCrop>false</ScaleCrop>
  <LinksUpToDate>false</LinksUpToDate>
  <CharactersWithSpaces>5089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。</cp:lastModifiedBy>
  <cp:lastPrinted>2021-01-25T02:20:00Z</cp:lastPrinted>
  <dcterms:modified xsi:type="dcterms:W3CDTF">2021-01-28T06:34:20Z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