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0" w:firstLineChars="0"/>
        <w:jc w:val="center"/>
        <w:textAlignment w:val="center"/>
        <w:rPr>
          <w:rFonts w:hint="eastAsia" w:ascii="宋体" w:hAnsi="宋体" w:eastAsia="宋体" w:cs="宋体"/>
          <w:i w:val="0"/>
          <w:iCs w:val="0"/>
          <w:caps w:val="0"/>
          <w:color w:val="333333"/>
          <w:spacing w:val="0"/>
          <w:sz w:val="24"/>
          <w:szCs w:val="24"/>
          <w:bdr w:val="none" w:color="auto" w:sz="0" w:space="0"/>
          <w:lang w:eastAsia="zh-CN"/>
        </w:rPr>
      </w:pPr>
      <w:r>
        <w:rPr>
          <w:rFonts w:hint="eastAsia" w:ascii="宋体" w:hAnsi="宋体" w:eastAsia="宋体" w:cs="宋体"/>
          <w:i w:val="0"/>
          <w:iCs w:val="0"/>
          <w:caps w:val="0"/>
          <w:color w:val="333333"/>
          <w:spacing w:val="0"/>
          <w:sz w:val="24"/>
          <w:szCs w:val="24"/>
          <w:bdr w:val="none" w:color="auto" w:sz="0" w:space="0"/>
        </w:rPr>
        <w:t>关于印发《沿溪镇2021年职业技能提</w:t>
      </w:r>
      <w:bookmarkStart w:id="0" w:name="_GoBack"/>
      <w:bookmarkEnd w:id="0"/>
      <w:r>
        <w:rPr>
          <w:rFonts w:hint="eastAsia" w:ascii="宋体" w:hAnsi="宋体" w:eastAsia="宋体" w:cs="宋体"/>
          <w:i w:val="0"/>
          <w:iCs w:val="0"/>
          <w:caps w:val="0"/>
          <w:color w:val="333333"/>
          <w:spacing w:val="0"/>
          <w:sz w:val="24"/>
          <w:szCs w:val="24"/>
          <w:bdr w:val="none" w:color="auto" w:sz="0" w:space="0"/>
        </w:rPr>
        <w:t>升行动实施方案》的</w:t>
      </w:r>
      <w:r>
        <w:rPr>
          <w:rFonts w:hint="eastAsia" w:ascii="宋体" w:hAnsi="宋体" w:eastAsia="宋体" w:cs="宋体"/>
          <w:i w:val="0"/>
          <w:iCs w:val="0"/>
          <w:caps w:val="0"/>
          <w:color w:val="333333"/>
          <w:spacing w:val="0"/>
          <w:sz w:val="24"/>
          <w:szCs w:val="24"/>
          <w:bdr w:val="none" w:color="auto" w:sz="0" w:space="0"/>
          <w:lang w:eastAsia="zh-CN"/>
        </w:rPr>
        <w:t>解读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一、出台背景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bdr w:val="none" w:color="auto" w:sz="0" w:space="0"/>
        </w:rPr>
      </w:pPr>
      <w:r>
        <w:rPr>
          <w:rFonts w:hint="eastAsia" w:ascii="宋体" w:hAnsi="宋体" w:eastAsia="宋体" w:cs="宋体"/>
          <w:i w:val="0"/>
          <w:iCs w:val="0"/>
          <w:caps w:val="0"/>
          <w:color w:val="333333"/>
          <w:spacing w:val="0"/>
          <w:sz w:val="24"/>
          <w:szCs w:val="24"/>
          <w:bdr w:val="none" w:color="auto" w:sz="0" w:space="0"/>
        </w:rPr>
        <w:t>为深入落实刘阳市人才“双创双兴”计划，大力实施产业项目人才汇聚行动，加快推进浏阳高质量发展，为浏阳“引领中西部、迈向现代化”提供坚强的技能人才支撑，根据《国务院办公厅关于印发职业技能提升行动方案（2019-2021年）的通知》（国办发〔2019〕24号）、《人力资源社会保障部财政部关于充分发挥职业技能提升行动专账资金效能扎实推进职业技能提升行动的通知》（人社部函〔2021〕14号）等文件有关精神，结合浏阳实际，特制定本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二、总体要求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以习近平新时代中国特色社会主义思想为指导，以助推浏阳高质量发展、助力浏阳新兴产业链发展为目标，以围绕新经济、新业态、新行业建设新高地为重点，以市场需求为导向，大规模开展职业技能培训，大力培育浏阳经济社会发展需要的技能人才，不断提升产业工人队伍素质，为建设现代化浏阳提供技能人才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三、工作任务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rPr>
        <w:t>2021年，全镇培训各类人员680以上，其中开展政府补贴性技能培训和已工代训560人，创业培训120人，技能培训和创业培训目标任务分解到各村</w:t>
      </w:r>
      <w:r>
        <w:rPr>
          <w:rFonts w:hint="eastAsia" w:ascii="宋体" w:hAnsi="宋体" w:eastAsia="宋体" w:cs="宋体"/>
          <w:i w:val="0"/>
          <w:iCs w:val="0"/>
          <w:caps w:val="0"/>
          <w:color w:val="333333"/>
          <w:spacing w:val="0"/>
          <w:sz w:val="24"/>
          <w:szCs w:val="24"/>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bdr w:val="none" w:color="auto" w:sz="0" w:space="0"/>
        </w:rPr>
      </w:pPr>
      <w:r>
        <w:rPr>
          <w:rFonts w:hint="eastAsia" w:ascii="宋体" w:hAnsi="宋体" w:eastAsia="宋体" w:cs="宋体"/>
          <w:i w:val="0"/>
          <w:iCs w:val="0"/>
          <w:caps w:val="0"/>
          <w:color w:val="333333"/>
          <w:spacing w:val="0"/>
          <w:sz w:val="24"/>
          <w:szCs w:val="24"/>
          <w:bdr w:val="none" w:color="auto" w:sz="0" w:space="0"/>
          <w:lang w:eastAsia="zh-CN"/>
        </w:rPr>
        <w:t>四</w:t>
      </w:r>
      <w:r>
        <w:rPr>
          <w:rFonts w:hint="eastAsia" w:ascii="宋体" w:hAnsi="宋体" w:eastAsia="宋体" w:cs="宋体"/>
          <w:i w:val="0"/>
          <w:iCs w:val="0"/>
          <w:caps w:val="0"/>
          <w:color w:val="333333"/>
          <w:spacing w:val="0"/>
          <w:sz w:val="24"/>
          <w:szCs w:val="24"/>
          <w:bdr w:val="none" w:color="auto" w:sz="0" w:space="0"/>
        </w:rPr>
        <w:t>、培训对象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将企业职工、农村转移就业劳动者、毕业年度高校毕业生、城乡未继续升学初高中毕业生（以下简称“两后生”）、城镇登记失业人员、退役军人、就业困难人员（含残疾人）、社区服刑人员和脱贫劳动力、贫困家庭子女、个体工商户用工、民办非企业单位用工以及灵活就业人员作为培训重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五、工作要求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333333"/>
          <w:spacing w:val="0"/>
          <w:sz w:val="24"/>
          <w:szCs w:val="24"/>
        </w:rPr>
        <w:t>一</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333333"/>
          <w:spacing w:val="0"/>
          <w:sz w:val="24"/>
          <w:szCs w:val="24"/>
        </w:rPr>
        <w:t>加强组织领导。</w:t>
      </w:r>
      <w:r>
        <w:rPr>
          <w:rFonts w:hint="default" w:ascii="宋体" w:hAnsi="宋体" w:eastAsia="宋体" w:cs="宋体"/>
          <w:i w:val="0"/>
          <w:iCs w:val="0"/>
          <w:caps w:val="0"/>
          <w:color w:val="333333"/>
          <w:spacing w:val="0"/>
          <w:sz w:val="24"/>
          <w:szCs w:val="24"/>
        </w:rPr>
        <w:t>成立</w:t>
      </w:r>
      <w:r>
        <w:rPr>
          <w:rFonts w:hint="eastAsia" w:ascii="宋体" w:hAnsi="宋体" w:eastAsia="宋体" w:cs="宋体"/>
          <w:i w:val="0"/>
          <w:iCs w:val="0"/>
          <w:caps w:val="0"/>
          <w:color w:val="333333"/>
          <w:spacing w:val="0"/>
          <w:sz w:val="24"/>
          <w:szCs w:val="24"/>
          <w:lang w:eastAsia="zh-CN"/>
        </w:rPr>
        <w:t>沿溪镇</w:t>
      </w:r>
      <w:r>
        <w:rPr>
          <w:rFonts w:hint="default" w:ascii="宋体" w:hAnsi="宋体" w:eastAsia="宋体" w:cs="宋体"/>
          <w:i w:val="0"/>
          <w:iCs w:val="0"/>
          <w:caps w:val="0"/>
          <w:color w:val="333333"/>
          <w:spacing w:val="0"/>
          <w:sz w:val="24"/>
          <w:szCs w:val="24"/>
        </w:rPr>
        <w:t>2021年职业技能提升行动工作专班，由</w:t>
      </w:r>
      <w:r>
        <w:rPr>
          <w:rFonts w:hint="eastAsia" w:ascii="宋体" w:hAnsi="宋体" w:eastAsia="宋体" w:cs="宋体"/>
          <w:i w:val="0"/>
          <w:iCs w:val="0"/>
          <w:caps w:val="0"/>
          <w:color w:val="333333"/>
          <w:spacing w:val="0"/>
          <w:sz w:val="24"/>
          <w:szCs w:val="24"/>
          <w:lang w:eastAsia="zh-CN"/>
        </w:rPr>
        <w:t>党委委员、副镇长邵波</w:t>
      </w:r>
      <w:r>
        <w:rPr>
          <w:rFonts w:hint="default" w:ascii="宋体" w:hAnsi="宋体" w:eastAsia="宋体" w:cs="宋体"/>
          <w:i w:val="0"/>
          <w:iCs w:val="0"/>
          <w:caps w:val="0"/>
          <w:color w:val="333333"/>
          <w:spacing w:val="0"/>
          <w:sz w:val="24"/>
          <w:szCs w:val="24"/>
        </w:rPr>
        <w:t>任组长，</w:t>
      </w:r>
      <w:r>
        <w:rPr>
          <w:rFonts w:hint="eastAsia" w:ascii="宋体" w:hAnsi="宋体" w:eastAsia="宋体" w:cs="宋体"/>
          <w:i w:val="0"/>
          <w:iCs w:val="0"/>
          <w:caps w:val="0"/>
          <w:color w:val="333333"/>
          <w:spacing w:val="0"/>
          <w:sz w:val="24"/>
          <w:szCs w:val="24"/>
          <w:lang w:eastAsia="zh-CN"/>
        </w:rPr>
        <w:t>社会事业综合服务中心主任朱苗</w:t>
      </w:r>
      <w:r>
        <w:rPr>
          <w:rFonts w:hint="default" w:ascii="宋体" w:hAnsi="宋体" w:eastAsia="宋体" w:cs="宋体"/>
          <w:i w:val="0"/>
          <w:iCs w:val="0"/>
          <w:caps w:val="0"/>
          <w:color w:val="333333"/>
          <w:spacing w:val="0"/>
          <w:sz w:val="24"/>
          <w:szCs w:val="24"/>
        </w:rPr>
        <w:t>任副组长，下设办公室在</w:t>
      </w:r>
      <w:r>
        <w:rPr>
          <w:rFonts w:hint="eastAsia" w:ascii="宋体" w:hAnsi="宋体" w:eastAsia="宋体" w:cs="宋体"/>
          <w:i w:val="0"/>
          <w:iCs w:val="0"/>
          <w:caps w:val="0"/>
          <w:color w:val="333333"/>
          <w:spacing w:val="0"/>
          <w:sz w:val="24"/>
          <w:szCs w:val="24"/>
          <w:lang w:eastAsia="zh-CN"/>
        </w:rPr>
        <w:t>社会事业综合服务中心</w:t>
      </w:r>
      <w:r>
        <w:rPr>
          <w:rFonts w:hint="default" w:ascii="宋体" w:hAnsi="宋体" w:eastAsia="宋体" w:cs="宋体"/>
          <w:i w:val="0"/>
          <w:iCs w:val="0"/>
          <w:caps w:val="0"/>
          <w:color w:val="333333"/>
          <w:spacing w:val="0"/>
          <w:sz w:val="24"/>
          <w:szCs w:val="24"/>
        </w:rPr>
        <w:t>，</w:t>
      </w:r>
      <w:r>
        <w:rPr>
          <w:rFonts w:hint="eastAsia" w:ascii="宋体" w:hAnsi="宋体" w:eastAsia="宋体" w:cs="宋体"/>
          <w:i w:val="0"/>
          <w:iCs w:val="0"/>
          <w:caps w:val="0"/>
          <w:color w:val="333333"/>
          <w:spacing w:val="0"/>
          <w:sz w:val="24"/>
          <w:szCs w:val="24"/>
          <w:lang w:eastAsia="zh-CN"/>
        </w:rPr>
        <w:t>各村要大力支持就业创业培训，提供力所能及的帮助。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rPr>
          <w:rFonts w:hint="default"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eastAsia="zh-CN"/>
        </w:rPr>
        <w:t>（</w:t>
      </w:r>
      <w:r>
        <w:rPr>
          <w:rFonts w:hint="default" w:ascii="宋体" w:hAnsi="宋体" w:eastAsia="宋体" w:cs="宋体"/>
          <w:i w:val="0"/>
          <w:iCs w:val="0"/>
          <w:caps w:val="0"/>
          <w:color w:val="333333"/>
          <w:spacing w:val="0"/>
          <w:sz w:val="24"/>
          <w:szCs w:val="24"/>
        </w:rPr>
        <w:t>二</w:t>
      </w:r>
      <w:r>
        <w:rPr>
          <w:rFonts w:hint="eastAsia" w:ascii="宋体" w:hAnsi="宋体" w:eastAsia="宋体" w:cs="宋体"/>
          <w:i w:val="0"/>
          <w:iCs w:val="0"/>
          <w:caps w:val="0"/>
          <w:color w:val="333333"/>
          <w:spacing w:val="0"/>
          <w:sz w:val="24"/>
          <w:szCs w:val="24"/>
          <w:lang w:eastAsia="zh-CN"/>
        </w:rPr>
        <w:t>）</w:t>
      </w:r>
      <w:r>
        <w:rPr>
          <w:rFonts w:hint="default" w:ascii="宋体" w:hAnsi="宋体" w:eastAsia="宋体" w:cs="宋体"/>
          <w:i w:val="0"/>
          <w:iCs w:val="0"/>
          <w:caps w:val="0"/>
          <w:color w:val="333333"/>
          <w:spacing w:val="0"/>
          <w:sz w:val="24"/>
          <w:szCs w:val="24"/>
        </w:rPr>
        <w:t>加快工作进度。各</w:t>
      </w:r>
      <w:r>
        <w:rPr>
          <w:rFonts w:hint="eastAsia" w:ascii="宋体" w:hAnsi="宋体" w:eastAsia="宋体" w:cs="宋体"/>
          <w:i w:val="0"/>
          <w:iCs w:val="0"/>
          <w:caps w:val="0"/>
          <w:color w:val="333333"/>
          <w:spacing w:val="0"/>
          <w:sz w:val="24"/>
          <w:szCs w:val="24"/>
          <w:lang w:eastAsia="zh-CN"/>
        </w:rPr>
        <w:t>村</w:t>
      </w:r>
      <w:r>
        <w:rPr>
          <w:rFonts w:hint="default" w:ascii="宋体" w:hAnsi="宋体" w:eastAsia="宋体" w:cs="宋体"/>
          <w:i w:val="0"/>
          <w:iCs w:val="0"/>
          <w:caps w:val="0"/>
          <w:color w:val="333333"/>
          <w:spacing w:val="0"/>
          <w:sz w:val="24"/>
          <w:szCs w:val="24"/>
        </w:rPr>
        <w:t>要根据任务倒排时间表，加大工作力度，把时间往前赶、任务往前提，力争6月底前实现任务过半、11月底前全年任务顺利完成。</w:t>
      </w:r>
      <w:r>
        <w:rPr>
          <w:rFonts w:hint="eastAsia" w:ascii="宋体" w:hAnsi="宋体" w:eastAsia="宋体" w:cs="宋体"/>
          <w:i w:val="0"/>
          <w:iCs w:val="0"/>
          <w:caps w:val="0"/>
          <w:color w:val="333333"/>
          <w:spacing w:val="0"/>
          <w:sz w:val="24"/>
          <w:szCs w:val="24"/>
          <w:lang w:eastAsia="zh-CN"/>
        </w:rPr>
        <w:t>社会事业综合服务中心</w:t>
      </w:r>
      <w:r>
        <w:rPr>
          <w:rFonts w:hint="default" w:ascii="宋体" w:hAnsi="宋体" w:eastAsia="宋体" w:cs="宋体"/>
          <w:i w:val="0"/>
          <w:iCs w:val="0"/>
          <w:caps w:val="0"/>
          <w:color w:val="333333"/>
          <w:spacing w:val="0"/>
          <w:sz w:val="24"/>
          <w:szCs w:val="24"/>
        </w:rPr>
        <w:t>将每月通报完成进度，并作为为民办实事项目纳入年度绩效考核内容。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rPr>
          <w:rFonts w:hint="default"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eastAsia="zh-CN"/>
        </w:rPr>
        <w:t>（</w:t>
      </w:r>
      <w:r>
        <w:rPr>
          <w:rFonts w:hint="default" w:ascii="宋体" w:hAnsi="宋体" w:eastAsia="宋体" w:cs="宋体"/>
          <w:i w:val="0"/>
          <w:iCs w:val="0"/>
          <w:caps w:val="0"/>
          <w:color w:val="333333"/>
          <w:spacing w:val="0"/>
          <w:sz w:val="24"/>
          <w:szCs w:val="24"/>
        </w:rPr>
        <w:t>三</w:t>
      </w:r>
      <w:r>
        <w:rPr>
          <w:rFonts w:hint="eastAsia" w:ascii="宋体" w:hAnsi="宋体" w:eastAsia="宋体" w:cs="宋体"/>
          <w:i w:val="0"/>
          <w:iCs w:val="0"/>
          <w:caps w:val="0"/>
          <w:color w:val="333333"/>
          <w:spacing w:val="0"/>
          <w:sz w:val="24"/>
          <w:szCs w:val="24"/>
          <w:lang w:eastAsia="zh-CN"/>
        </w:rPr>
        <w:t>）</w:t>
      </w:r>
      <w:r>
        <w:rPr>
          <w:rFonts w:hint="default" w:ascii="宋体" w:hAnsi="宋体" w:eastAsia="宋体" w:cs="宋体"/>
          <w:i w:val="0"/>
          <w:iCs w:val="0"/>
          <w:caps w:val="0"/>
          <w:color w:val="333333"/>
          <w:spacing w:val="0"/>
          <w:sz w:val="24"/>
          <w:szCs w:val="24"/>
        </w:rPr>
        <w:t>形成工作合力。职业技能提升行动作为民生实事项目，涉及到各职能部门。各有关单位要充分发挥自身职能优势，指导</w:t>
      </w:r>
      <w:r>
        <w:rPr>
          <w:rFonts w:hint="eastAsia" w:ascii="宋体" w:hAnsi="宋体" w:eastAsia="宋体" w:cs="宋体"/>
          <w:i w:val="0"/>
          <w:iCs w:val="0"/>
          <w:caps w:val="0"/>
          <w:color w:val="333333"/>
          <w:spacing w:val="0"/>
          <w:sz w:val="24"/>
          <w:szCs w:val="24"/>
          <w:lang w:eastAsia="zh-CN"/>
        </w:rPr>
        <w:t>各村</w:t>
      </w:r>
      <w:r>
        <w:rPr>
          <w:rFonts w:hint="default" w:ascii="宋体" w:hAnsi="宋体" w:eastAsia="宋体" w:cs="宋体"/>
          <w:i w:val="0"/>
          <w:iCs w:val="0"/>
          <w:caps w:val="0"/>
          <w:color w:val="333333"/>
          <w:spacing w:val="0"/>
          <w:sz w:val="24"/>
          <w:szCs w:val="24"/>
        </w:rPr>
        <w:t>做好宣传发动，协助组织有意向人员，形成强大的工作合力，推进职业培训工作。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lang w:eastAsia="zh-CN"/>
        </w:rPr>
        <w:t>（</w:t>
      </w:r>
      <w:r>
        <w:rPr>
          <w:rFonts w:hint="default" w:ascii="宋体" w:hAnsi="宋体" w:eastAsia="宋体" w:cs="宋体"/>
          <w:i w:val="0"/>
          <w:iCs w:val="0"/>
          <w:caps w:val="0"/>
          <w:color w:val="333333"/>
          <w:spacing w:val="0"/>
          <w:sz w:val="24"/>
          <w:szCs w:val="24"/>
        </w:rPr>
        <w:t>四</w:t>
      </w:r>
      <w:r>
        <w:rPr>
          <w:rFonts w:hint="eastAsia" w:ascii="宋体" w:hAnsi="宋体" w:eastAsia="宋体" w:cs="宋体"/>
          <w:i w:val="0"/>
          <w:iCs w:val="0"/>
          <w:caps w:val="0"/>
          <w:color w:val="333333"/>
          <w:spacing w:val="0"/>
          <w:sz w:val="24"/>
          <w:szCs w:val="24"/>
          <w:lang w:eastAsia="zh-CN"/>
        </w:rPr>
        <w:t>）</w:t>
      </w:r>
      <w:r>
        <w:rPr>
          <w:rFonts w:hint="default" w:ascii="宋体" w:hAnsi="宋体" w:eastAsia="宋体" w:cs="宋体"/>
          <w:i w:val="0"/>
          <w:iCs w:val="0"/>
          <w:caps w:val="0"/>
          <w:color w:val="333333"/>
          <w:spacing w:val="0"/>
          <w:sz w:val="24"/>
          <w:szCs w:val="24"/>
        </w:rPr>
        <w:t>加强培训监管。各培训机构和企业职工培训中心要严格按照政策要求开展培训，严把人员审查关，严守培训程序关，严控培训质量关，合法合规申报培训补贴，切实履行第一责任。各乡镇、街道和园区要切实履行组织主体责任，做好人员审查、疫情防控、安全管控等方面的工作。采取第三方监管的模式，对各培训机构和企业职工培训中心的培训工作实行全过程、全方位监管，杜绝出现弄虚作假、套取资金的现象。</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lang w:val="en-US" w:eastAsia="zh-CN"/>
        </w:rPr>
      </w:pPr>
    </w:p>
    <w:sectPr>
      <w:footerReference r:id="rId3" w:type="default"/>
      <w:pgSz w:w="11906" w:h="16838"/>
      <w:pgMar w:top="1701" w:right="1616" w:bottom="141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002F1"/>
    <w:rsid w:val="27254736"/>
    <w:rsid w:val="2B342097"/>
    <w:rsid w:val="324002F1"/>
    <w:rsid w:val="3DA53013"/>
    <w:rsid w:val="58565816"/>
    <w:rsid w:val="672546AA"/>
    <w:rsid w:val="7E0B3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81"/>
    <w:basedOn w:val="8"/>
    <w:qFormat/>
    <w:uiPriority w:val="0"/>
    <w:rPr>
      <w:rFonts w:hint="eastAsia" w:ascii="宋体" w:hAnsi="宋体" w:eastAsia="宋体" w:cs="宋体"/>
      <w:color w:val="auto"/>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2021-03-29T05:32:00Z</dcterms:created>
  <dc:creator>沿溪镇机关文印室</dc:creator>
  <cp:lastModifiedBy>。</cp:lastModifiedBy>
  <cp:lastPrinted>2021-03-30T01:43:00Z</cp:lastPrinted>
  <dcterms:modified xsi:type="dcterms:W3CDTF">2021-04-27T03:52:53Z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1709DE57EB5240EBA67EF57F030E0F19</vt:lpwstr>
  </property>
</Properties>
</file>