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口蹄疫强制免疫计划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一、免疫动物种类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对所有猪进行O型口蹄疫强制免疫，规模猪场根据评估结果确定是否对猪实施A型口蹄疫强制免疫。对所有牛、羊、骆驼、鹿进行O型和A型口蹄疫免疫。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二、使用疫苗种类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牛、羊、骆驼和鹿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口蹄疫O型-A型二价灭活疫苗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口蹄疫O型灭活疫苗、口蹄疫O型合成肽疫苗或口蹄疫O型-A型二价灭活疫苗。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疫苗产品信息可在中国兽药信息网“国家兽药基础信息查询”平台“兽药产品批准文号数据”中查询。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三、免疫方法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各种疫苗免疫接种方法及剂量按相关产品说明书规定操作。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四、推荐免疫程序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1.规模场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考虑母畜免疫情况、幼畜母源抗体水平等因素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确定幼畜初免日龄。如根据母畜免疫次数、母源抗体等差异，仔猪可选择在28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60日龄时进行初免，羔羊可在28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35日龄时进行初免，犊牛可在90日龄左右进行初免。所有新生家畜初免后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间隔1个月后进行加强免疫，以后每间隔4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6个月再次进行加强免疫。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2.散养户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秋冬两季分别对所有易感家畜进行一次集中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免疫，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每月定期补免。有条件的地方可参照规模场的免疫程序进行免疫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3.紧急免疫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发生疫情时，对疫区、受威胁区的易感家畜进行一次紧急免疫。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五、免疫效果监测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1.检测方法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采用GB/T18935-2018《口蹄疫诊断技术》规定的方法进行抗体检测。使用灭活疫苗免疫的，采用液相阻断ELISA、固相竞争ELISA检测免疫抗体;使用合成肽疫苗免疫的，采用VP1结构蛋白ELISA检测免疫抗体。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2.免疫效果评价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猪免疫28天后，其他家畜免疫21天后，抗体效价达到以下标准判定为个体免疫合格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液相阻断ELISA:牛、羊等反刍动物抗体效价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，猪抗体效价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固相竞争ELISA:抗体效价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VP1结构蛋白抗体ELISA:按照方法或试剂使用说明判定阳性。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免疫合格个体数量占免疫群体总数不低于70%的，判定为群体免疫合格。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MDkxOTY4Njk4NTMxZTVlMGJiNWNlYjZjYTYyMmMifQ=="/>
  </w:docVars>
  <w:rsids>
    <w:rsidRoot w:val="55CA648D"/>
    <w:rsid w:val="55C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2022-11-07T07:00:00Z</dcterms:created>
  <dc:creator>路在雨中</dc:creator>
  <cp:lastModifiedBy>路在雨中</cp:lastModifiedBy>
  <dcterms:modified xsi:type="dcterms:W3CDTF">2022-11-07T07:01:25Z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922F4A74C6B54E3D8FDE41A261E84700</vt:lpwstr>
  </property>
</Properties>
</file>