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color w:val="000000"/>
          <w:sz w:val="48"/>
          <w:szCs w:val="48"/>
        </w:rPr>
      </w:pPr>
    </w:p>
    <w:p>
      <w:pPr>
        <w:jc w:val="center"/>
        <w:rPr>
          <w:rFonts w:ascii="Times New Roman" w:hAnsi="Times New Roman" w:eastAsia="方正小标宋_GBK" w:cs="Times New Roman"/>
          <w:color w:val="000000"/>
          <w:sz w:val="48"/>
          <w:szCs w:val="48"/>
        </w:rPr>
      </w:pPr>
      <w:r>
        <w:rPr>
          <w:rFonts w:ascii="Times New Roman" w:hAnsi="Times New Roman" w:eastAsia="方正小标宋_GBK" w:cs="Times New Roman"/>
          <w:color w:val="000000"/>
          <w:sz w:val="48"/>
          <w:szCs w:val="48"/>
        </w:rPr>
        <w:t>2020</w:t>
      </w:r>
      <w:r>
        <w:rPr>
          <w:rFonts w:hint="eastAsia" w:ascii="Times New Roman" w:hAnsi="Times New Roman" w:eastAsia="方正小标宋_GBK" w:cs="方正小标宋_GBK"/>
          <w:color w:val="000000"/>
          <w:sz w:val="48"/>
          <w:szCs w:val="48"/>
        </w:rPr>
        <w:t>年部门整体支出绩效自评报告</w:t>
      </w:r>
    </w:p>
    <w:p>
      <w:pPr>
        <w:jc w:val="center"/>
        <w:rPr>
          <w:rFonts w:ascii="Times New Roman" w:hAnsi="Times New Roman" w:eastAsia="黑体" w:cs="Times New Roman"/>
          <w:color w:val="000000"/>
          <w:sz w:val="32"/>
          <w:szCs w:val="32"/>
        </w:rPr>
      </w:pPr>
    </w:p>
    <w:p>
      <w:pPr>
        <w:widowControl/>
        <w:spacing w:line="560" w:lineRule="exact"/>
        <w:ind w:firstLine="640" w:firstLineChars="200"/>
        <w:outlineLvl w:val="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一、部门概况</w:t>
      </w:r>
    </w:p>
    <w:p>
      <w:pPr>
        <w:spacing w:line="560" w:lineRule="exact"/>
        <w:ind w:firstLine="640" w:firstLineChars="200"/>
        <w:outlineLvl w:val="0"/>
        <w:rPr>
          <w:rFonts w:ascii="仿宋_GB2312" w:hAnsi="Times New Roman" w:eastAsia="仿宋_GB2312" w:cs="Times New Roman"/>
          <w:color w:val="000000"/>
          <w:kern w:val="0"/>
          <w:sz w:val="32"/>
          <w:szCs w:val="32"/>
        </w:rPr>
      </w:pPr>
      <w:r>
        <w:rPr>
          <w:rFonts w:hint="eastAsia" w:ascii="仿宋_GB2312" w:hAnsi="Times New Roman" w:eastAsia="仿宋_GB2312" w:cs="仿宋_GB2312"/>
          <w:color w:val="000000"/>
          <w:kern w:val="0"/>
          <w:sz w:val="32"/>
          <w:szCs w:val="32"/>
        </w:rPr>
        <w:t>（一）部门职能概述</w:t>
      </w:r>
    </w:p>
    <w:p>
      <w:pPr>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主要负责全市宏观经济管理、投资综合管理、新型城镇化建设、经济体制改革、湘赣边区域合作、两型社会改革建设、能源管理、重点建设项目管理和服务、价格管理监督和检查、优化营商环境、国有资产投资项目招标投标、粮食和物资储备和电力运行管理等职能。</w:t>
      </w:r>
    </w:p>
    <w:p>
      <w:pPr>
        <w:spacing w:line="560" w:lineRule="exact"/>
        <w:ind w:firstLine="640" w:firstLineChars="200"/>
        <w:outlineLvl w:val="0"/>
        <w:rPr>
          <w:rFonts w:ascii="仿宋_GB2312" w:hAnsi="Times New Roman" w:eastAsia="仿宋_GB2312" w:cs="Times New Roman"/>
          <w:color w:val="000000"/>
          <w:kern w:val="0"/>
          <w:sz w:val="32"/>
          <w:szCs w:val="32"/>
        </w:rPr>
      </w:pPr>
      <w:r>
        <w:rPr>
          <w:rFonts w:hint="eastAsia" w:ascii="仿宋_GB2312" w:hAnsi="Times New Roman" w:eastAsia="仿宋_GB2312" w:cs="仿宋_GB2312"/>
          <w:color w:val="000000"/>
          <w:kern w:val="0"/>
          <w:sz w:val="32"/>
          <w:szCs w:val="32"/>
        </w:rPr>
        <w:t>（二）部门组织机构及人员情况</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仿宋" w:eastAsia="仿宋_GB2312" w:cs="仿宋_GB2312"/>
          <w:sz w:val="32"/>
          <w:szCs w:val="32"/>
        </w:rPr>
        <w:t>内设和二级机构有办公室、综合科、法规科（优化科）、政务服务科、粮储科、产业发展科（争融资办）、服务业科、招标投标监督管理科、能源发展科、价管科、财务科、区域合作中心、政府投资项目事务中心、两型中心、招标投标事务中心、能源事务中心、重点建设项目事务中心、价格认证中心、粮食和物资储备事物中心等</w:t>
      </w:r>
      <w:r>
        <w:rPr>
          <w:rFonts w:ascii="仿宋_GB2312" w:eastAsia="仿宋_GB2312" w:cs="仿宋_GB2312"/>
          <w:sz w:val="32"/>
          <w:szCs w:val="32"/>
        </w:rPr>
        <w:t>19</w:t>
      </w:r>
      <w:r>
        <w:rPr>
          <w:rFonts w:hint="eastAsia" w:ascii="仿宋_GB2312" w:hAnsi="仿宋" w:eastAsia="仿宋_GB2312" w:cs="仿宋_GB2312"/>
          <w:sz w:val="32"/>
          <w:szCs w:val="32"/>
        </w:rPr>
        <w:t>个科室、中心（局）。</w:t>
      </w:r>
      <w:r>
        <w:rPr>
          <w:rFonts w:hint="eastAsia" w:ascii="仿宋_GB2312" w:hAnsi="Times New Roman" w:eastAsia="仿宋_GB2312" w:cs="仿宋_GB2312"/>
          <w:color w:val="000000"/>
          <w:sz w:val="32"/>
          <w:szCs w:val="32"/>
        </w:rPr>
        <w:t>现有全额拨款编制人员</w:t>
      </w:r>
      <w:r>
        <w:rPr>
          <w:rFonts w:ascii="仿宋_GB2312" w:hAnsi="Times New Roman" w:eastAsia="仿宋_GB2312" w:cs="仿宋_GB2312"/>
          <w:color w:val="000000"/>
          <w:sz w:val="32"/>
          <w:szCs w:val="32"/>
        </w:rPr>
        <w:t>103</w:t>
      </w:r>
      <w:r>
        <w:rPr>
          <w:rFonts w:hint="eastAsia" w:ascii="仿宋_GB2312" w:hAnsi="Times New Roman" w:eastAsia="仿宋_GB2312" w:cs="仿宋_GB2312"/>
          <w:color w:val="000000"/>
          <w:sz w:val="32"/>
          <w:szCs w:val="32"/>
        </w:rPr>
        <w:t>名，其中行政编制</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含参公编制</w:t>
      </w:r>
      <w:r>
        <w:rPr>
          <w:rFonts w:ascii="仿宋_GB2312" w:hAnsi="Times New Roman" w:eastAsia="仿宋_GB2312" w:cs="仿宋_GB2312"/>
          <w:color w:val="000000"/>
          <w:sz w:val="32"/>
          <w:szCs w:val="32"/>
        </w:rPr>
        <w:t>)51</w:t>
      </w:r>
      <w:r>
        <w:rPr>
          <w:rFonts w:hint="eastAsia" w:ascii="仿宋_GB2312" w:hAnsi="Times New Roman" w:eastAsia="仿宋_GB2312" w:cs="仿宋_GB2312"/>
          <w:color w:val="000000"/>
          <w:sz w:val="32"/>
          <w:szCs w:val="32"/>
        </w:rPr>
        <w:t>人，全额事业编制</w:t>
      </w:r>
      <w:r>
        <w:rPr>
          <w:rFonts w:ascii="仿宋_GB2312" w:hAnsi="Times New Roman" w:eastAsia="仿宋_GB2312" w:cs="仿宋_GB2312"/>
          <w:color w:val="000000"/>
          <w:sz w:val="32"/>
          <w:szCs w:val="32"/>
        </w:rPr>
        <w:t>52</w:t>
      </w:r>
      <w:r>
        <w:rPr>
          <w:rFonts w:hint="eastAsia" w:ascii="仿宋_GB2312" w:hAnsi="Times New Roman" w:eastAsia="仿宋_GB2312" w:cs="仿宋_GB2312"/>
          <w:color w:val="000000"/>
          <w:sz w:val="32"/>
          <w:szCs w:val="32"/>
        </w:rPr>
        <w:t>人；全额退休人员</w:t>
      </w:r>
      <w:r>
        <w:rPr>
          <w:rFonts w:ascii="仿宋_GB2312" w:hAnsi="Times New Roman" w:eastAsia="仿宋_GB2312" w:cs="仿宋_GB2312"/>
          <w:color w:val="000000"/>
          <w:sz w:val="32"/>
          <w:szCs w:val="32"/>
        </w:rPr>
        <w:t>68</w:t>
      </w:r>
      <w:r>
        <w:rPr>
          <w:rFonts w:hint="eastAsia" w:ascii="仿宋_GB2312" w:hAnsi="Times New Roman" w:eastAsia="仿宋_GB2312" w:cs="仿宋_GB2312"/>
          <w:color w:val="000000"/>
          <w:sz w:val="32"/>
          <w:szCs w:val="32"/>
        </w:rPr>
        <w:t>名。</w:t>
      </w:r>
    </w:p>
    <w:p>
      <w:pPr>
        <w:spacing w:line="560" w:lineRule="exact"/>
        <w:ind w:firstLine="640" w:firstLineChars="200"/>
        <w:outlineLvl w:val="0"/>
        <w:rPr>
          <w:rFonts w:ascii="仿宋_GB2312" w:hAnsi="Times New Roman" w:eastAsia="仿宋_GB2312" w:cs="Times New Roman"/>
          <w:color w:val="000000"/>
          <w:kern w:val="0"/>
          <w:sz w:val="32"/>
          <w:szCs w:val="32"/>
        </w:rPr>
      </w:pPr>
      <w:r>
        <w:rPr>
          <w:rFonts w:hint="eastAsia" w:ascii="仿宋_GB2312" w:hAnsi="Times New Roman" w:eastAsia="仿宋_GB2312" w:cs="仿宋_GB2312"/>
          <w:color w:val="000000"/>
          <w:kern w:val="0"/>
          <w:sz w:val="32"/>
          <w:szCs w:val="32"/>
        </w:rPr>
        <w:t>（三）年度重点工作计划</w:t>
      </w:r>
    </w:p>
    <w:p>
      <w:pPr>
        <w:spacing w:line="560" w:lineRule="exact"/>
        <w:ind w:firstLine="640" w:firstLineChars="200"/>
        <w:rPr>
          <w:rFonts w:ascii="仿宋_GB2312" w:hAnsi="Times New Roman" w:eastAsia="仿宋_GB2312" w:cs="Times New Roman"/>
          <w:color w:val="000000"/>
          <w:kern w:val="0"/>
          <w:sz w:val="32"/>
          <w:szCs w:val="32"/>
        </w:rPr>
      </w:pPr>
      <w:r>
        <w:rPr>
          <w:rFonts w:hint="eastAsia" w:ascii="仿宋_GB2312" w:hAnsi="Times New Roman" w:eastAsia="仿宋_GB2312" w:cs="仿宋_GB2312"/>
          <w:color w:val="000000"/>
          <w:kern w:val="0"/>
          <w:sz w:val="32"/>
          <w:szCs w:val="32"/>
        </w:rPr>
        <w:t>编制“十四五”规划，着力推进浏阳市重大项目建设、编制</w:t>
      </w:r>
      <w:r>
        <w:rPr>
          <w:rFonts w:ascii="仿宋_GB2312" w:hAnsi="Times New Roman" w:eastAsia="仿宋_GB2312" w:cs="仿宋_GB2312"/>
          <w:color w:val="000000"/>
          <w:kern w:val="0"/>
          <w:sz w:val="32"/>
          <w:szCs w:val="32"/>
        </w:rPr>
        <w:t>2020</w:t>
      </w:r>
      <w:r>
        <w:rPr>
          <w:rFonts w:hint="eastAsia" w:ascii="仿宋_GB2312" w:hAnsi="Times New Roman" w:eastAsia="仿宋_GB2312" w:cs="仿宋_GB2312"/>
          <w:color w:val="000000"/>
          <w:kern w:val="0"/>
          <w:sz w:val="32"/>
          <w:szCs w:val="32"/>
        </w:rPr>
        <w:t>年政府投资计划、进一步规范招标投标管理、做好浏阳市争资融资工作，同步深入推进项目审批、区域合作、营商环境、信用建设等工作，同时拟实施</w:t>
      </w:r>
      <w:r>
        <w:rPr>
          <w:rFonts w:ascii="仿宋_GB2312" w:hAnsi="Times New Roman" w:eastAsia="仿宋_GB2312" w:cs="仿宋_GB2312"/>
          <w:color w:val="000000"/>
          <w:kern w:val="0"/>
          <w:sz w:val="32"/>
          <w:szCs w:val="32"/>
        </w:rPr>
        <w:t>2020</w:t>
      </w:r>
      <w:r>
        <w:rPr>
          <w:rFonts w:hint="eastAsia" w:ascii="仿宋_GB2312" w:hAnsi="Times New Roman" w:eastAsia="仿宋_GB2312" w:cs="仿宋_GB2312"/>
          <w:color w:val="000000"/>
          <w:kern w:val="0"/>
          <w:sz w:val="32"/>
          <w:szCs w:val="32"/>
        </w:rPr>
        <w:t>年度浏阳市绿心生态保护地区补偿项目、</w:t>
      </w:r>
      <w:r>
        <w:rPr>
          <w:rFonts w:ascii="仿宋_GB2312" w:hAnsi="Times New Roman" w:eastAsia="仿宋_GB2312" w:cs="仿宋_GB2312"/>
          <w:color w:val="000000"/>
          <w:kern w:val="0"/>
          <w:sz w:val="32"/>
          <w:szCs w:val="32"/>
        </w:rPr>
        <w:t>2020</w:t>
      </w:r>
      <w:r>
        <w:rPr>
          <w:rFonts w:hint="eastAsia" w:ascii="仿宋_GB2312" w:hAnsi="Times New Roman" w:eastAsia="仿宋_GB2312" w:cs="仿宋_GB2312"/>
          <w:color w:val="000000"/>
          <w:kern w:val="0"/>
          <w:sz w:val="32"/>
          <w:szCs w:val="32"/>
        </w:rPr>
        <w:t>年度价格调节基金项目以及全市重点项目包装申报项目等重点项目。</w:t>
      </w:r>
    </w:p>
    <w:p>
      <w:pPr>
        <w:spacing w:line="560" w:lineRule="exact"/>
        <w:ind w:firstLine="640" w:firstLineChars="200"/>
        <w:outlineLvl w:val="0"/>
        <w:rPr>
          <w:rFonts w:ascii="仿宋_GB2312" w:hAnsi="Times New Roman" w:eastAsia="仿宋_GB2312" w:cs="Times New Roman"/>
          <w:color w:val="000000"/>
          <w:kern w:val="0"/>
          <w:sz w:val="32"/>
          <w:szCs w:val="32"/>
        </w:rPr>
      </w:pPr>
      <w:r>
        <w:rPr>
          <w:rFonts w:hint="eastAsia" w:ascii="仿宋_GB2312" w:hAnsi="Times New Roman" w:eastAsia="仿宋_GB2312" w:cs="仿宋_GB2312"/>
          <w:color w:val="000000"/>
          <w:kern w:val="0"/>
          <w:sz w:val="32"/>
          <w:szCs w:val="32"/>
        </w:rPr>
        <w:t>（四）部门整体支出规模、使用方向、主要内容和涉及范围</w:t>
      </w:r>
    </w:p>
    <w:p>
      <w:pPr>
        <w:spacing w:line="56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2020</w:t>
      </w:r>
      <w:r>
        <w:rPr>
          <w:rFonts w:hint="eastAsia" w:ascii="仿宋_GB2312" w:hAnsi="Times New Roman" w:eastAsia="仿宋_GB2312" w:cs="仿宋_GB2312"/>
          <w:color w:val="000000"/>
          <w:sz w:val="32"/>
          <w:szCs w:val="32"/>
        </w:rPr>
        <w:t>年度，市财政安排我局基本支出</w:t>
      </w:r>
      <w:r>
        <w:rPr>
          <w:rFonts w:ascii="仿宋_GB2312" w:hAnsi="Times New Roman" w:eastAsia="仿宋_GB2312" w:cs="仿宋_GB2312"/>
          <w:color w:val="000000"/>
          <w:sz w:val="32"/>
          <w:szCs w:val="32"/>
        </w:rPr>
        <w:t>2209.65</w:t>
      </w:r>
      <w:r>
        <w:rPr>
          <w:rFonts w:hint="eastAsia" w:ascii="仿宋_GB2312" w:hAnsi="Times New Roman" w:eastAsia="仿宋_GB2312" w:cs="仿宋_GB2312"/>
          <w:color w:val="000000"/>
          <w:sz w:val="32"/>
          <w:szCs w:val="32"/>
        </w:rPr>
        <w:t>万元，项目支出</w:t>
      </w:r>
      <w:r>
        <w:rPr>
          <w:rFonts w:ascii="仿宋_GB2312" w:hAnsi="Times New Roman" w:eastAsia="仿宋_GB2312" w:cs="仿宋_GB2312"/>
          <w:color w:val="000000"/>
          <w:sz w:val="32"/>
          <w:szCs w:val="32"/>
        </w:rPr>
        <w:t>2896.77</w:t>
      </w:r>
      <w:r>
        <w:rPr>
          <w:rFonts w:hint="eastAsia" w:ascii="仿宋_GB2312" w:hAnsi="Times New Roman" w:eastAsia="仿宋_GB2312" w:cs="仿宋_GB2312"/>
          <w:color w:val="000000"/>
          <w:sz w:val="32"/>
          <w:szCs w:val="32"/>
        </w:rPr>
        <w:t>万元，部门整体支出共计</w:t>
      </w:r>
      <w:r>
        <w:rPr>
          <w:rFonts w:ascii="仿宋_GB2312" w:hAnsi="Times New Roman" w:eastAsia="仿宋_GB2312" w:cs="仿宋_GB2312"/>
          <w:color w:val="000000"/>
          <w:sz w:val="32"/>
          <w:szCs w:val="32"/>
        </w:rPr>
        <w:t>5106.42</w:t>
      </w:r>
      <w:r>
        <w:rPr>
          <w:rFonts w:hint="eastAsia" w:ascii="仿宋_GB2312" w:hAnsi="Times New Roman" w:eastAsia="仿宋_GB2312" w:cs="仿宋_GB2312"/>
          <w:color w:val="000000"/>
          <w:sz w:val="32"/>
          <w:szCs w:val="32"/>
        </w:rPr>
        <w:t>万元。其中：</w:t>
      </w: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、一般公共服务支出</w:t>
      </w:r>
      <w:r>
        <w:rPr>
          <w:rFonts w:ascii="仿宋_GB2312" w:hAnsi="Times New Roman" w:eastAsia="仿宋_GB2312" w:cs="仿宋_GB2312"/>
          <w:color w:val="000000"/>
          <w:sz w:val="32"/>
          <w:szCs w:val="32"/>
        </w:rPr>
        <w:t>3510</w:t>
      </w:r>
      <w:r>
        <w:rPr>
          <w:rFonts w:hint="eastAsia" w:ascii="仿宋_GB2312" w:hAnsi="Times New Roman" w:eastAsia="仿宋_GB2312" w:cs="仿宋_GB2312"/>
          <w:color w:val="000000"/>
          <w:sz w:val="32"/>
          <w:szCs w:val="32"/>
        </w:rPr>
        <w:t>万元，主要用于单位业务发展而发生的项目支出和为保证日常运转发生的基本支出。</w:t>
      </w: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、社会保障和就业支出</w:t>
      </w:r>
      <w:r>
        <w:rPr>
          <w:rFonts w:ascii="仿宋_GB2312" w:hAnsi="Times New Roman" w:eastAsia="仿宋_GB2312" w:cs="仿宋_GB2312"/>
          <w:color w:val="000000"/>
          <w:sz w:val="32"/>
          <w:szCs w:val="32"/>
        </w:rPr>
        <w:t>234.6</w:t>
      </w:r>
      <w:r>
        <w:rPr>
          <w:rFonts w:hint="eastAsia" w:ascii="仿宋_GB2312" w:hAnsi="Times New Roman" w:eastAsia="仿宋_GB2312" w:cs="仿宋_GB2312"/>
          <w:color w:val="000000"/>
          <w:sz w:val="32"/>
          <w:szCs w:val="32"/>
        </w:rPr>
        <w:t>万元，主要用于保障离退休人员费用。</w:t>
      </w: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、卫生健康支出</w:t>
      </w:r>
      <w:r>
        <w:rPr>
          <w:rFonts w:ascii="仿宋_GB2312" w:hAnsi="Times New Roman" w:eastAsia="仿宋_GB2312" w:cs="仿宋_GB2312"/>
          <w:color w:val="000000"/>
          <w:sz w:val="32"/>
          <w:szCs w:val="32"/>
        </w:rPr>
        <w:t>1.5</w:t>
      </w:r>
      <w:r>
        <w:rPr>
          <w:rFonts w:hint="eastAsia" w:ascii="仿宋_GB2312" w:hAnsi="Times New Roman" w:eastAsia="仿宋_GB2312" w:cs="仿宋_GB2312"/>
          <w:color w:val="000000"/>
          <w:sz w:val="32"/>
          <w:szCs w:val="32"/>
        </w:rPr>
        <w:t>万元，主要用于重病干部医药费补助。</w:t>
      </w:r>
      <w:r>
        <w:rPr>
          <w:rFonts w:ascii="仿宋_GB2312" w:hAnsi="Times New Roman" w:eastAsia="仿宋_GB2312" w:cs="仿宋_GB2312"/>
          <w:color w:val="000000"/>
          <w:sz w:val="32"/>
          <w:szCs w:val="32"/>
        </w:rPr>
        <w:t>4</w:t>
      </w:r>
      <w:r>
        <w:rPr>
          <w:rFonts w:hint="eastAsia" w:ascii="仿宋_GB2312" w:hAnsi="Times New Roman" w:eastAsia="仿宋_GB2312" w:cs="仿宋_GB2312"/>
          <w:color w:val="000000"/>
          <w:sz w:val="32"/>
          <w:szCs w:val="32"/>
        </w:rPr>
        <w:t>、节能环保支出</w:t>
      </w:r>
      <w:r>
        <w:rPr>
          <w:rFonts w:ascii="仿宋_GB2312" w:hAnsi="Times New Roman" w:eastAsia="仿宋_GB2312" w:cs="仿宋_GB2312"/>
          <w:color w:val="000000"/>
          <w:sz w:val="32"/>
          <w:szCs w:val="32"/>
        </w:rPr>
        <w:t>179.4</w:t>
      </w:r>
      <w:r>
        <w:rPr>
          <w:rFonts w:hint="eastAsia" w:ascii="仿宋_GB2312" w:hAnsi="Times New Roman" w:eastAsia="仿宋_GB2312" w:cs="仿宋_GB2312"/>
          <w:color w:val="000000"/>
          <w:sz w:val="32"/>
          <w:szCs w:val="32"/>
        </w:rPr>
        <w:t>万元，主要用于老旧小区餐厨油烟净化治理项目支出及能源相关项目支出。</w:t>
      </w:r>
      <w:r>
        <w:rPr>
          <w:rFonts w:ascii="仿宋_GB2312" w:hAnsi="Times New Roman" w:eastAsia="仿宋_GB2312" w:cs="仿宋_GB2312"/>
          <w:color w:val="000000"/>
          <w:sz w:val="32"/>
          <w:szCs w:val="32"/>
        </w:rPr>
        <w:t>5</w:t>
      </w:r>
      <w:r>
        <w:rPr>
          <w:rFonts w:hint="eastAsia" w:ascii="仿宋_GB2312" w:hAnsi="Times New Roman" w:eastAsia="仿宋_GB2312" w:cs="仿宋_GB2312"/>
          <w:color w:val="000000"/>
          <w:sz w:val="32"/>
          <w:szCs w:val="32"/>
        </w:rPr>
        <w:t>、城乡社区支出</w:t>
      </w:r>
      <w:r>
        <w:rPr>
          <w:rFonts w:ascii="仿宋_GB2312" w:hAnsi="Times New Roman" w:eastAsia="仿宋_GB2312" w:cs="仿宋_GB2312"/>
          <w:color w:val="000000"/>
          <w:sz w:val="32"/>
          <w:szCs w:val="32"/>
        </w:rPr>
        <w:t>20</w:t>
      </w:r>
      <w:r>
        <w:rPr>
          <w:rFonts w:hint="eastAsia" w:ascii="仿宋_GB2312" w:hAnsi="Times New Roman" w:eastAsia="仿宋_GB2312" w:cs="仿宋_GB2312"/>
          <w:color w:val="000000"/>
          <w:sz w:val="32"/>
          <w:szCs w:val="32"/>
        </w:rPr>
        <w:t>万元，主要用于粮食线项目支出。</w:t>
      </w:r>
      <w:r>
        <w:rPr>
          <w:rFonts w:ascii="仿宋_GB2312" w:hAnsi="Times New Roman" w:eastAsia="仿宋_GB2312" w:cs="仿宋_GB2312"/>
          <w:color w:val="000000"/>
          <w:sz w:val="32"/>
          <w:szCs w:val="32"/>
        </w:rPr>
        <w:t>6</w:t>
      </w:r>
      <w:r>
        <w:rPr>
          <w:rFonts w:hint="eastAsia" w:ascii="仿宋_GB2312" w:hAnsi="Times New Roman" w:eastAsia="仿宋_GB2312" w:cs="仿宋_GB2312"/>
          <w:color w:val="000000"/>
          <w:sz w:val="32"/>
          <w:szCs w:val="32"/>
        </w:rPr>
        <w:t>、农林水支出</w:t>
      </w:r>
      <w:r>
        <w:rPr>
          <w:rFonts w:ascii="仿宋_GB2312" w:hAnsi="Times New Roman" w:eastAsia="仿宋_GB2312" w:cs="仿宋_GB2312"/>
          <w:color w:val="000000"/>
          <w:sz w:val="32"/>
          <w:szCs w:val="32"/>
        </w:rPr>
        <w:t>304.4</w:t>
      </w:r>
      <w:r>
        <w:rPr>
          <w:rFonts w:hint="eastAsia" w:ascii="仿宋_GB2312" w:hAnsi="Times New Roman" w:eastAsia="仿宋_GB2312" w:cs="仿宋_GB2312"/>
          <w:color w:val="000000"/>
          <w:sz w:val="32"/>
          <w:szCs w:val="32"/>
        </w:rPr>
        <w:t>万元，主要是粮油企业的专项资金。</w:t>
      </w:r>
      <w:r>
        <w:rPr>
          <w:rFonts w:ascii="仿宋_GB2312" w:hAnsi="Times New Roman" w:eastAsia="仿宋_GB2312" w:cs="仿宋_GB2312"/>
          <w:color w:val="000000"/>
          <w:sz w:val="32"/>
          <w:szCs w:val="32"/>
        </w:rPr>
        <w:t>7</w:t>
      </w:r>
      <w:r>
        <w:rPr>
          <w:rFonts w:hint="eastAsia" w:ascii="仿宋_GB2312" w:hAnsi="Times New Roman" w:eastAsia="仿宋_GB2312" w:cs="仿宋_GB2312"/>
          <w:color w:val="000000"/>
          <w:sz w:val="32"/>
          <w:szCs w:val="32"/>
        </w:rPr>
        <w:t>、粮油物资储备支出</w:t>
      </w:r>
      <w:r>
        <w:rPr>
          <w:rFonts w:ascii="仿宋_GB2312" w:hAnsi="Times New Roman" w:eastAsia="仿宋_GB2312" w:cs="仿宋_GB2312"/>
          <w:color w:val="000000"/>
          <w:sz w:val="32"/>
          <w:szCs w:val="32"/>
        </w:rPr>
        <w:t>685.51</w:t>
      </w:r>
      <w:r>
        <w:rPr>
          <w:rFonts w:hint="eastAsia" w:ascii="仿宋_GB2312" w:hAnsi="Times New Roman" w:eastAsia="仿宋_GB2312" w:cs="仿宋_GB2312"/>
          <w:color w:val="000000"/>
          <w:sz w:val="32"/>
          <w:szCs w:val="32"/>
        </w:rPr>
        <w:t>万元，主要用于粮食风险基金等粮食专项资金以及肉类储备资金。</w:t>
      </w:r>
      <w:r>
        <w:rPr>
          <w:rFonts w:ascii="仿宋_GB2312" w:hAnsi="Times New Roman" w:eastAsia="仿宋_GB2312" w:cs="仿宋_GB2312"/>
          <w:color w:val="000000"/>
          <w:sz w:val="32"/>
          <w:szCs w:val="32"/>
        </w:rPr>
        <w:t>8</w:t>
      </w:r>
      <w:r>
        <w:rPr>
          <w:rFonts w:hint="eastAsia" w:ascii="仿宋_GB2312" w:hAnsi="Times New Roman" w:eastAsia="仿宋_GB2312" w:cs="仿宋_GB2312"/>
          <w:color w:val="000000"/>
          <w:sz w:val="32"/>
          <w:szCs w:val="32"/>
        </w:rPr>
        <w:t>、商业服务业等支出</w:t>
      </w: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万元，主要为服务业奖励资金。</w:t>
      </w:r>
      <w:r>
        <w:rPr>
          <w:rFonts w:ascii="仿宋_GB2312" w:hAnsi="Times New Roman" w:eastAsia="仿宋_GB2312" w:cs="仿宋_GB2312"/>
          <w:color w:val="000000"/>
          <w:sz w:val="32"/>
          <w:szCs w:val="32"/>
        </w:rPr>
        <w:t>9</w:t>
      </w:r>
      <w:r>
        <w:rPr>
          <w:rFonts w:hint="eastAsia" w:ascii="仿宋_GB2312" w:hAnsi="Times New Roman" w:eastAsia="仿宋_GB2312" w:cs="仿宋_GB2312"/>
          <w:color w:val="000000"/>
          <w:sz w:val="32"/>
          <w:szCs w:val="32"/>
        </w:rPr>
        <w:t>、其他支出</w:t>
      </w:r>
      <w:r>
        <w:rPr>
          <w:rFonts w:ascii="仿宋_GB2312" w:hAnsi="Times New Roman" w:eastAsia="仿宋_GB2312" w:cs="仿宋_GB2312"/>
          <w:color w:val="000000"/>
          <w:sz w:val="32"/>
          <w:szCs w:val="32"/>
        </w:rPr>
        <w:t>170</w:t>
      </w:r>
      <w:r>
        <w:rPr>
          <w:rFonts w:hint="eastAsia" w:ascii="仿宋_GB2312" w:hAnsi="Times New Roman" w:eastAsia="仿宋_GB2312" w:cs="仿宋_GB2312"/>
          <w:color w:val="000000"/>
          <w:sz w:val="32"/>
          <w:szCs w:val="32"/>
        </w:rPr>
        <w:t>万元，主要是其他政府性基金安排的支出。</w:t>
      </w:r>
    </w:p>
    <w:p>
      <w:pPr>
        <w:spacing w:line="560" w:lineRule="exact"/>
        <w:ind w:firstLine="640" w:firstLineChars="200"/>
        <w:outlineLvl w:val="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二、部门整体支出资金管理及使用情况</w:t>
      </w:r>
    </w:p>
    <w:p>
      <w:pPr>
        <w:spacing w:line="560" w:lineRule="exact"/>
        <w:ind w:firstLine="640" w:firstLineChars="200"/>
        <w:outlineLvl w:val="0"/>
        <w:rPr>
          <w:rFonts w:ascii="仿宋_GB2312" w:hAnsi="Times New Roman" w:eastAsia="仿宋_GB2312" w:cs="Times New Roman"/>
          <w:color w:val="000000"/>
          <w:kern w:val="0"/>
          <w:sz w:val="32"/>
          <w:szCs w:val="32"/>
        </w:rPr>
      </w:pPr>
      <w:r>
        <w:rPr>
          <w:rFonts w:hint="eastAsia" w:ascii="仿宋_GB2312" w:hAnsi="Times New Roman" w:eastAsia="仿宋_GB2312" w:cs="仿宋_GB2312"/>
          <w:color w:val="000000"/>
          <w:kern w:val="0"/>
          <w:sz w:val="32"/>
          <w:szCs w:val="32"/>
        </w:rPr>
        <w:t>（一）基本支出</w:t>
      </w:r>
    </w:p>
    <w:p>
      <w:pPr>
        <w:spacing w:line="560" w:lineRule="exact"/>
        <w:ind w:firstLine="640" w:firstLineChars="200"/>
        <w:rPr>
          <w:rFonts w:ascii="仿宋_GB2312" w:hAnsi="Times New Roman" w:eastAsia="仿宋_GB2312" w:cs="Times New Roman"/>
          <w:color w:val="000000"/>
          <w:kern w:val="0"/>
          <w:sz w:val="32"/>
          <w:szCs w:val="32"/>
        </w:rPr>
      </w:pPr>
      <w:r>
        <w:rPr>
          <w:rFonts w:ascii="仿宋_GB2312" w:hAnsi="Times New Roman" w:eastAsia="仿宋_GB2312" w:cs="仿宋_GB2312"/>
          <w:color w:val="000000"/>
          <w:kern w:val="0"/>
          <w:sz w:val="32"/>
          <w:szCs w:val="32"/>
        </w:rPr>
        <w:t>1</w:t>
      </w:r>
      <w:r>
        <w:rPr>
          <w:rFonts w:hint="eastAsia" w:ascii="仿宋_GB2312" w:hAnsi="Times New Roman" w:eastAsia="仿宋_GB2312" w:cs="仿宋_GB2312"/>
          <w:color w:val="000000"/>
          <w:kern w:val="0"/>
          <w:sz w:val="32"/>
          <w:szCs w:val="32"/>
        </w:rPr>
        <w:t>．实际整体收支情况。</w:t>
      </w:r>
    </w:p>
    <w:p>
      <w:pPr>
        <w:spacing w:line="56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2020</w:t>
      </w:r>
      <w:r>
        <w:rPr>
          <w:rFonts w:hint="eastAsia" w:ascii="仿宋_GB2312" w:hAnsi="Times New Roman" w:eastAsia="仿宋_GB2312" w:cs="仿宋_GB2312"/>
          <w:color w:val="000000"/>
          <w:sz w:val="32"/>
          <w:szCs w:val="32"/>
        </w:rPr>
        <w:t>年度基本支出总额</w:t>
      </w:r>
      <w:r>
        <w:rPr>
          <w:rFonts w:ascii="仿宋_GB2312" w:hAnsi="Times New Roman" w:eastAsia="仿宋_GB2312" w:cs="仿宋_GB2312"/>
          <w:color w:val="000000"/>
          <w:sz w:val="32"/>
          <w:szCs w:val="32"/>
        </w:rPr>
        <w:t>2209.65</w:t>
      </w:r>
      <w:r>
        <w:rPr>
          <w:rFonts w:hint="eastAsia" w:ascii="仿宋_GB2312" w:hAnsi="Times New Roman" w:eastAsia="仿宋_GB2312" w:cs="仿宋_GB2312"/>
          <w:color w:val="000000"/>
          <w:sz w:val="32"/>
          <w:szCs w:val="32"/>
        </w:rPr>
        <w:t>万元，全部为一般公共预算财政拨款收入；其中，人员经费</w:t>
      </w:r>
      <w:r>
        <w:rPr>
          <w:rFonts w:ascii="仿宋_GB2312" w:hAnsi="Times New Roman" w:eastAsia="仿宋_GB2312" w:cs="仿宋_GB2312"/>
          <w:color w:val="000000"/>
          <w:sz w:val="32"/>
          <w:szCs w:val="32"/>
        </w:rPr>
        <w:t>2129</w:t>
      </w:r>
      <w:r>
        <w:rPr>
          <w:rFonts w:hint="eastAsia" w:ascii="仿宋_GB2312" w:hAnsi="Times New Roman" w:eastAsia="仿宋_GB2312" w:cs="仿宋_GB2312"/>
          <w:color w:val="000000"/>
          <w:sz w:val="32"/>
          <w:szCs w:val="32"/>
        </w:rPr>
        <w:t>万元，主要包括：基本工资、津贴补贴、奖金、社会保障缴费、其他工资福利支出、退休费、生活补助、抚恤金、医疗费、奖励金、住房公积金、其他对个人和家庭的补助支出；日常公用经费</w:t>
      </w:r>
      <w:r>
        <w:rPr>
          <w:rFonts w:ascii="仿宋_GB2312" w:hAnsi="Times New Roman" w:eastAsia="仿宋_GB2312" w:cs="仿宋_GB2312"/>
          <w:color w:val="000000"/>
          <w:sz w:val="32"/>
          <w:szCs w:val="32"/>
        </w:rPr>
        <w:t>80.64</w:t>
      </w:r>
      <w:r>
        <w:rPr>
          <w:rFonts w:hint="eastAsia" w:ascii="仿宋_GB2312" w:hAnsi="Times New Roman" w:eastAsia="仿宋_GB2312" w:cs="仿宋_GB2312"/>
          <w:color w:val="000000"/>
          <w:sz w:val="32"/>
          <w:szCs w:val="32"/>
        </w:rPr>
        <w:t>万元，主要包括：劳务费、工会经费、福利费、其他交通费及其他商品和服务指出等。</w:t>
      </w:r>
    </w:p>
    <w:p>
      <w:pPr>
        <w:spacing w:line="560" w:lineRule="exact"/>
        <w:ind w:firstLine="640" w:firstLineChars="200"/>
        <w:rPr>
          <w:rFonts w:ascii="仿宋_GB2312" w:hAnsi="Times New Roman" w:eastAsia="仿宋_GB2312" w:cs="Times New Roman"/>
          <w:color w:val="000000"/>
          <w:kern w:val="0"/>
          <w:sz w:val="32"/>
          <w:szCs w:val="32"/>
        </w:rPr>
      </w:pPr>
      <w:r>
        <w:rPr>
          <w:rFonts w:ascii="仿宋_GB2312" w:hAnsi="Times New Roman" w:eastAsia="仿宋_GB2312" w:cs="仿宋_GB2312"/>
          <w:color w:val="000000"/>
          <w:kern w:val="0"/>
          <w:sz w:val="32"/>
          <w:szCs w:val="32"/>
        </w:rPr>
        <w:t>2</w:t>
      </w:r>
      <w:r>
        <w:rPr>
          <w:rFonts w:hint="eastAsia" w:ascii="仿宋_GB2312" w:hAnsi="Times New Roman" w:eastAsia="仿宋_GB2312" w:cs="仿宋_GB2312"/>
          <w:color w:val="000000"/>
          <w:kern w:val="0"/>
          <w:sz w:val="32"/>
          <w:szCs w:val="32"/>
        </w:rPr>
        <w:t>．“三公”</w:t>
      </w:r>
      <w:r>
        <w:rPr>
          <w:rFonts w:ascii="仿宋_GB2312" w:hAnsi="Times New Roman" w:eastAsia="仿宋_GB2312" w:cs="仿宋_GB2312"/>
          <w:color w:val="000000"/>
          <w:kern w:val="0"/>
          <w:sz w:val="32"/>
          <w:szCs w:val="32"/>
        </w:rPr>
        <w:t xml:space="preserve"> </w:t>
      </w:r>
      <w:r>
        <w:rPr>
          <w:rFonts w:hint="eastAsia" w:ascii="仿宋_GB2312" w:hAnsi="Times New Roman" w:eastAsia="仿宋_GB2312" w:cs="仿宋_GB2312"/>
          <w:color w:val="000000"/>
          <w:kern w:val="0"/>
          <w:sz w:val="32"/>
          <w:szCs w:val="32"/>
        </w:rPr>
        <w:t>经费总支出情况。</w:t>
      </w:r>
    </w:p>
    <w:p>
      <w:pPr>
        <w:spacing w:line="560" w:lineRule="exact"/>
        <w:ind w:firstLine="640" w:firstLineChars="200"/>
        <w:rPr>
          <w:rFonts w:ascii="仿宋_GB2312" w:hAnsi="Times New Roman" w:eastAsia="仿宋_GB2312" w:cs="Times New Roman"/>
          <w:color w:val="000000"/>
          <w:kern w:val="0"/>
          <w:sz w:val="32"/>
          <w:szCs w:val="32"/>
        </w:rPr>
      </w:pPr>
      <w:r>
        <w:rPr>
          <w:rFonts w:hint="eastAsia" w:ascii="仿宋_GB2312" w:hAnsi="Times New Roman" w:eastAsia="仿宋_GB2312" w:cs="仿宋_GB2312"/>
          <w:color w:val="000000"/>
          <w:kern w:val="0"/>
          <w:sz w:val="32"/>
          <w:szCs w:val="32"/>
        </w:rPr>
        <w:t>我局</w:t>
      </w:r>
      <w:r>
        <w:rPr>
          <w:rFonts w:ascii="仿宋_GB2312" w:hAnsi="Times New Roman" w:eastAsia="仿宋_GB2312" w:cs="仿宋_GB2312"/>
          <w:color w:val="000000"/>
          <w:kern w:val="0"/>
          <w:sz w:val="32"/>
          <w:szCs w:val="32"/>
        </w:rPr>
        <w:t>2020</w:t>
      </w:r>
      <w:r>
        <w:rPr>
          <w:rFonts w:hint="eastAsia" w:ascii="仿宋_GB2312" w:hAnsi="Times New Roman" w:eastAsia="仿宋_GB2312" w:cs="仿宋_GB2312"/>
          <w:color w:val="000000"/>
          <w:kern w:val="0"/>
          <w:sz w:val="32"/>
          <w:szCs w:val="32"/>
        </w:rPr>
        <w:t>年度公务接待费</w:t>
      </w:r>
      <w:r>
        <w:rPr>
          <w:rFonts w:ascii="仿宋_GB2312" w:hAnsi="Times New Roman" w:eastAsia="仿宋_GB2312" w:cs="仿宋_GB2312"/>
          <w:color w:val="000000"/>
          <w:kern w:val="0"/>
          <w:sz w:val="32"/>
          <w:szCs w:val="32"/>
        </w:rPr>
        <w:t>4.63</w:t>
      </w:r>
      <w:r>
        <w:rPr>
          <w:rFonts w:hint="eastAsia" w:ascii="仿宋_GB2312" w:hAnsi="Times New Roman" w:eastAsia="仿宋_GB2312" w:cs="仿宋_GB2312"/>
          <w:color w:val="000000"/>
          <w:kern w:val="0"/>
          <w:sz w:val="32"/>
          <w:szCs w:val="32"/>
        </w:rPr>
        <w:t>万元；全年无公务用车运行维护费、无因公出国（境）和公务用车购置支出。</w:t>
      </w:r>
    </w:p>
    <w:p>
      <w:pPr>
        <w:spacing w:line="560" w:lineRule="exact"/>
        <w:ind w:firstLine="640" w:firstLineChars="200"/>
        <w:outlineLvl w:val="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（二）项目支出</w:t>
      </w:r>
      <w:r>
        <w:rPr>
          <w:rFonts w:ascii="仿宋_GB2312" w:hAnsi="Times New Roman" w:eastAsia="仿宋_GB2312" w:cs="仿宋_GB2312"/>
          <w:color w:val="000000"/>
          <w:sz w:val="32"/>
          <w:szCs w:val="32"/>
        </w:rPr>
        <w:t xml:space="preserve"> </w:t>
      </w:r>
    </w:p>
    <w:p>
      <w:pPr>
        <w:spacing w:line="560" w:lineRule="exact"/>
        <w:ind w:firstLine="640" w:firstLineChars="200"/>
        <w:rPr>
          <w:rFonts w:ascii="仿宋_GB2312" w:hAnsi="Times New Roman" w:eastAsia="仿宋_GB2312" w:cs="Times New Roman"/>
          <w:color w:val="000000"/>
          <w:kern w:val="0"/>
          <w:sz w:val="32"/>
          <w:szCs w:val="32"/>
        </w:rPr>
      </w:pPr>
      <w:r>
        <w:rPr>
          <w:rFonts w:ascii="仿宋_GB2312" w:hAnsi="Times New Roman" w:eastAsia="仿宋_GB2312" w:cs="仿宋_GB2312"/>
          <w:color w:val="000000"/>
          <w:kern w:val="0"/>
          <w:sz w:val="32"/>
          <w:szCs w:val="32"/>
        </w:rPr>
        <w:t>2020</w:t>
      </w:r>
      <w:r>
        <w:rPr>
          <w:rFonts w:hint="eastAsia" w:ascii="仿宋_GB2312" w:hAnsi="Times New Roman" w:eastAsia="仿宋_GB2312" w:cs="仿宋_GB2312"/>
          <w:color w:val="000000"/>
          <w:kern w:val="0"/>
          <w:sz w:val="32"/>
          <w:szCs w:val="32"/>
        </w:rPr>
        <w:t>年度项目支出总额</w:t>
      </w:r>
      <w:r>
        <w:rPr>
          <w:rFonts w:ascii="仿宋_GB2312" w:hAnsi="Times New Roman" w:eastAsia="仿宋_GB2312" w:cs="仿宋_GB2312"/>
          <w:color w:val="000000"/>
          <w:kern w:val="0"/>
          <w:sz w:val="32"/>
          <w:szCs w:val="32"/>
        </w:rPr>
        <w:t>2896.77</w:t>
      </w:r>
      <w:r>
        <w:rPr>
          <w:rFonts w:hint="eastAsia" w:ascii="仿宋_GB2312" w:hAnsi="Times New Roman" w:eastAsia="仿宋_GB2312" w:cs="仿宋_GB2312"/>
          <w:color w:val="000000"/>
          <w:kern w:val="0"/>
          <w:sz w:val="32"/>
          <w:szCs w:val="32"/>
        </w:rPr>
        <w:t>万元，其中一般公共预算财政拨款收入</w:t>
      </w:r>
      <w:r>
        <w:rPr>
          <w:rFonts w:ascii="仿宋_GB2312" w:hAnsi="Times New Roman" w:eastAsia="仿宋_GB2312" w:cs="仿宋_GB2312"/>
          <w:color w:val="000000"/>
          <w:kern w:val="0"/>
          <w:sz w:val="32"/>
          <w:szCs w:val="32"/>
        </w:rPr>
        <w:t>2021.63</w:t>
      </w:r>
      <w:r>
        <w:rPr>
          <w:rFonts w:hint="eastAsia" w:ascii="仿宋_GB2312" w:hAnsi="Times New Roman" w:eastAsia="仿宋_GB2312" w:cs="仿宋_GB2312"/>
          <w:color w:val="000000"/>
          <w:kern w:val="0"/>
          <w:sz w:val="32"/>
          <w:szCs w:val="32"/>
        </w:rPr>
        <w:t>万元，其他收入</w:t>
      </w:r>
      <w:r>
        <w:rPr>
          <w:rFonts w:ascii="仿宋_GB2312" w:hAnsi="Times New Roman" w:eastAsia="仿宋_GB2312" w:cs="仿宋_GB2312"/>
          <w:color w:val="000000"/>
          <w:kern w:val="0"/>
          <w:sz w:val="32"/>
          <w:szCs w:val="32"/>
        </w:rPr>
        <w:t>884.14</w:t>
      </w:r>
      <w:r>
        <w:rPr>
          <w:rFonts w:hint="eastAsia" w:ascii="仿宋_GB2312" w:hAnsi="Times New Roman" w:eastAsia="仿宋_GB2312" w:cs="仿宋_GB2312"/>
          <w:color w:val="000000"/>
          <w:kern w:val="0"/>
          <w:sz w:val="32"/>
          <w:szCs w:val="32"/>
        </w:rPr>
        <w:t>万元；</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本年度项目支出已全部支出完毕，其中财政资金</w:t>
      </w:r>
      <w:r>
        <w:rPr>
          <w:rFonts w:ascii="仿宋_GB2312" w:hAnsi="Times New Roman" w:eastAsia="仿宋_GB2312" w:cs="仿宋_GB2312"/>
          <w:color w:val="000000"/>
          <w:sz w:val="32"/>
          <w:szCs w:val="32"/>
        </w:rPr>
        <w:t>2021.63</w:t>
      </w:r>
      <w:r>
        <w:rPr>
          <w:rFonts w:hint="eastAsia" w:ascii="仿宋_GB2312" w:hAnsi="Times New Roman" w:eastAsia="仿宋_GB2312" w:cs="仿宋_GB2312"/>
          <w:color w:val="000000"/>
          <w:sz w:val="32"/>
          <w:szCs w:val="32"/>
        </w:rPr>
        <w:t>万元主要用于以下方面：发展和改革事务支出</w:t>
      </w:r>
      <w:r>
        <w:rPr>
          <w:rFonts w:ascii="仿宋_GB2312" w:hAnsi="Times New Roman" w:eastAsia="仿宋_GB2312" w:cs="仿宋_GB2312"/>
          <w:color w:val="000000"/>
          <w:sz w:val="32"/>
          <w:szCs w:val="32"/>
        </w:rPr>
        <w:t>1002.22</w:t>
      </w:r>
      <w:r>
        <w:rPr>
          <w:rFonts w:hint="eastAsia" w:ascii="仿宋_GB2312" w:hAnsi="Times New Roman" w:eastAsia="仿宋_GB2312" w:cs="仿宋_GB2312"/>
          <w:color w:val="000000"/>
          <w:sz w:val="32"/>
          <w:szCs w:val="32"/>
        </w:rPr>
        <w:t>万元，卫生健康支出</w:t>
      </w:r>
      <w:r>
        <w:rPr>
          <w:rFonts w:ascii="仿宋_GB2312" w:hAnsi="Times New Roman" w:eastAsia="仿宋_GB2312" w:cs="仿宋_GB2312"/>
          <w:color w:val="000000"/>
          <w:sz w:val="32"/>
          <w:szCs w:val="32"/>
        </w:rPr>
        <w:t>1.5</w:t>
      </w:r>
      <w:r>
        <w:rPr>
          <w:rFonts w:hint="eastAsia" w:ascii="仿宋_GB2312" w:hAnsi="Times New Roman" w:eastAsia="仿宋_GB2312" w:cs="仿宋_GB2312"/>
          <w:color w:val="000000"/>
          <w:sz w:val="32"/>
          <w:szCs w:val="32"/>
        </w:rPr>
        <w:t>万元，节能环保支出</w:t>
      </w:r>
      <w:r>
        <w:rPr>
          <w:rFonts w:ascii="仿宋_GB2312" w:hAnsi="Times New Roman" w:eastAsia="仿宋_GB2312" w:cs="仿宋_GB2312"/>
          <w:color w:val="000000"/>
          <w:sz w:val="32"/>
          <w:szCs w:val="32"/>
        </w:rPr>
        <w:t>87.4</w:t>
      </w:r>
      <w:r>
        <w:rPr>
          <w:rFonts w:hint="eastAsia" w:ascii="仿宋_GB2312" w:hAnsi="Times New Roman" w:eastAsia="仿宋_GB2312" w:cs="仿宋_GB2312"/>
          <w:color w:val="000000"/>
          <w:sz w:val="32"/>
          <w:szCs w:val="32"/>
        </w:rPr>
        <w:t>万元，城乡社区支出</w:t>
      </w:r>
      <w:r>
        <w:rPr>
          <w:rFonts w:ascii="仿宋_GB2312" w:hAnsi="Times New Roman" w:eastAsia="仿宋_GB2312" w:cs="仿宋_GB2312"/>
          <w:color w:val="000000"/>
          <w:sz w:val="32"/>
          <w:szCs w:val="32"/>
        </w:rPr>
        <w:t>20</w:t>
      </w:r>
      <w:r>
        <w:rPr>
          <w:rFonts w:hint="eastAsia" w:ascii="仿宋_GB2312" w:hAnsi="Times New Roman" w:eastAsia="仿宋_GB2312" w:cs="仿宋_GB2312"/>
          <w:color w:val="000000"/>
          <w:sz w:val="32"/>
          <w:szCs w:val="32"/>
        </w:rPr>
        <w:t>万元，农林水支出</w:t>
      </w:r>
      <w:r>
        <w:rPr>
          <w:rFonts w:ascii="仿宋_GB2312" w:hAnsi="Times New Roman" w:eastAsia="仿宋_GB2312" w:cs="仿宋_GB2312"/>
          <w:color w:val="000000"/>
          <w:sz w:val="32"/>
          <w:szCs w:val="32"/>
        </w:rPr>
        <w:t>304.4</w:t>
      </w:r>
      <w:r>
        <w:rPr>
          <w:rFonts w:hint="eastAsia" w:ascii="仿宋_GB2312" w:hAnsi="Times New Roman" w:eastAsia="仿宋_GB2312" w:cs="仿宋_GB2312"/>
          <w:color w:val="000000"/>
          <w:sz w:val="32"/>
          <w:szCs w:val="32"/>
        </w:rPr>
        <w:t>万元，粮油物资储备支出</w:t>
      </w:r>
      <w:r>
        <w:rPr>
          <w:rFonts w:ascii="仿宋_GB2312" w:hAnsi="Times New Roman" w:eastAsia="仿宋_GB2312" w:cs="仿宋_GB2312"/>
          <w:color w:val="000000"/>
          <w:sz w:val="32"/>
          <w:szCs w:val="32"/>
        </w:rPr>
        <w:t>597.11</w:t>
      </w:r>
      <w:r>
        <w:rPr>
          <w:rFonts w:hint="eastAsia" w:ascii="仿宋_GB2312" w:hAnsi="Times New Roman" w:eastAsia="仿宋_GB2312" w:cs="仿宋_GB2312"/>
          <w:color w:val="000000"/>
          <w:sz w:val="32"/>
          <w:szCs w:val="32"/>
        </w:rPr>
        <w:t>万元，</w:t>
      </w:r>
    </w:p>
    <w:p>
      <w:pPr>
        <w:pStyle w:val="15"/>
        <w:spacing w:line="560" w:lineRule="exact"/>
        <w:ind w:firstLine="640" w:firstLineChars="200"/>
        <w:jc w:val="both"/>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项目资金支出资金均实行国库集中支付。资金支出均有相关的授权审批，资金审批严格遵守我局《机关财务管理制度》，实行“一支笔”审批制度，资金使用规范，会计核算结果真实、准确。</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三、部门项目组织实施情况</w:t>
      </w:r>
      <w:r>
        <w:rPr>
          <w:rFonts w:ascii="黑体" w:hAnsi="黑体" w:eastAsia="黑体" w:cs="黑体"/>
          <w:color w:val="000000"/>
          <w:sz w:val="32"/>
          <w:szCs w:val="32"/>
        </w:rPr>
        <w:t xml:space="preserve"> </w:t>
      </w:r>
    </w:p>
    <w:p>
      <w:pPr>
        <w:spacing w:line="560" w:lineRule="exact"/>
        <w:ind w:firstLine="640" w:firstLineChars="200"/>
        <w:outlineLvl w:val="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（一）项目组织情况</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我局大部分项目属于经常性零星项目，没有达到招投标限额标准，由我局据报政府采购局审批后自行组织实施。</w:t>
      </w:r>
    </w:p>
    <w:p>
      <w:pPr>
        <w:spacing w:line="560" w:lineRule="exact"/>
        <w:ind w:firstLine="640" w:firstLineChars="200"/>
        <w:outlineLvl w:val="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（二）项目管理情况</w:t>
      </w:r>
    </w:p>
    <w:p>
      <w:pPr>
        <w:pStyle w:val="15"/>
        <w:spacing w:line="560" w:lineRule="exact"/>
        <w:ind w:firstLine="646" w:firstLineChars="202"/>
        <w:jc w:val="both"/>
        <w:rPr>
          <w:rFonts w:ascii="仿宋_GB2312" w:hAnsi="仿宋" w:eastAsia="仿宋_GB2312" w:cs="Times New Roman"/>
          <w:color w:val="000000"/>
          <w:sz w:val="32"/>
          <w:szCs w:val="32"/>
        </w:rPr>
      </w:pPr>
      <w:r>
        <w:rPr>
          <w:rFonts w:hint="eastAsia" w:ascii="仿宋_GB2312" w:hAnsi="仿宋" w:eastAsia="仿宋_GB2312" w:cs="仿宋_GB2312"/>
          <w:color w:val="000000"/>
          <w:kern w:val="2"/>
          <w:sz w:val="32"/>
          <w:szCs w:val="32"/>
        </w:rPr>
        <w:t>项目目标设定依据充分、明确、合理，项目建设符合市委、市政府相关规定，实施过程均按照相关制度执行。</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四、资产管理情况</w:t>
      </w:r>
      <w:r>
        <w:rPr>
          <w:rFonts w:ascii="黑体" w:hAnsi="黑体" w:eastAsia="黑体" w:cs="黑体"/>
          <w:color w:val="000000"/>
          <w:sz w:val="32"/>
          <w:szCs w:val="32"/>
        </w:rPr>
        <w:t xml:space="preserve"> </w:t>
      </w:r>
    </w:p>
    <w:p>
      <w:pPr>
        <w:spacing w:line="560" w:lineRule="exact"/>
        <w:ind w:firstLine="640" w:firstLineChars="200"/>
        <w:outlineLvl w:val="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（一）固定资产情况</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截至</w:t>
      </w:r>
      <w:r>
        <w:rPr>
          <w:rFonts w:ascii="仿宋_GB2312" w:hAnsi="仿宋" w:eastAsia="仿宋_GB2312" w:cs="仿宋_GB2312"/>
          <w:color w:val="000000"/>
          <w:sz w:val="32"/>
          <w:szCs w:val="32"/>
        </w:rPr>
        <w:t>2020</w:t>
      </w:r>
      <w:r>
        <w:rPr>
          <w:rFonts w:hint="eastAsia" w:ascii="仿宋_GB2312" w:hAnsi="仿宋" w:eastAsia="仿宋_GB2312" w:cs="仿宋_GB2312"/>
          <w:color w:val="000000"/>
          <w:sz w:val="32"/>
          <w:szCs w:val="32"/>
        </w:rPr>
        <w:t>年</w:t>
      </w:r>
      <w:r>
        <w:rPr>
          <w:rFonts w:ascii="仿宋_GB2312" w:hAnsi="仿宋" w:eastAsia="仿宋_GB2312" w:cs="仿宋_GB2312"/>
          <w:color w:val="000000"/>
          <w:sz w:val="32"/>
          <w:szCs w:val="32"/>
        </w:rPr>
        <w:t>12</w:t>
      </w:r>
      <w:r>
        <w:rPr>
          <w:rFonts w:hint="eastAsia" w:ascii="仿宋_GB2312" w:hAnsi="仿宋" w:eastAsia="仿宋_GB2312" w:cs="仿宋_GB2312"/>
          <w:color w:val="000000"/>
          <w:sz w:val="32"/>
          <w:szCs w:val="32"/>
        </w:rPr>
        <w:t>月</w:t>
      </w:r>
      <w:r>
        <w:rPr>
          <w:rFonts w:ascii="仿宋_GB2312" w:hAnsi="仿宋" w:eastAsia="仿宋_GB2312" w:cs="仿宋_GB2312"/>
          <w:color w:val="000000"/>
          <w:sz w:val="32"/>
          <w:szCs w:val="32"/>
        </w:rPr>
        <w:t>31</w:t>
      </w:r>
      <w:r>
        <w:rPr>
          <w:rFonts w:hint="eastAsia" w:ascii="仿宋_GB2312" w:hAnsi="仿宋" w:eastAsia="仿宋_GB2312" w:cs="仿宋_GB2312"/>
          <w:color w:val="000000"/>
          <w:sz w:val="32"/>
          <w:szCs w:val="32"/>
        </w:rPr>
        <w:t>日，我单位固定资产原值</w:t>
      </w:r>
      <w:r>
        <w:rPr>
          <w:rFonts w:ascii="仿宋_GB2312" w:hAnsi="仿宋" w:eastAsia="仿宋_GB2312" w:cs="仿宋_GB2312"/>
          <w:color w:val="000000"/>
          <w:sz w:val="32"/>
          <w:szCs w:val="32"/>
        </w:rPr>
        <w:t>2838031</w:t>
      </w:r>
      <w:r>
        <w:rPr>
          <w:rFonts w:hint="eastAsia" w:ascii="仿宋_GB2312" w:hAnsi="仿宋" w:eastAsia="仿宋_GB2312" w:cs="仿宋_GB2312"/>
          <w:color w:val="000000"/>
          <w:sz w:val="32"/>
          <w:szCs w:val="32"/>
        </w:rPr>
        <w:t>元，累计折旧</w:t>
      </w:r>
      <w:r>
        <w:rPr>
          <w:rFonts w:ascii="仿宋_GB2312" w:hAnsi="仿宋" w:eastAsia="仿宋_GB2312" w:cs="仿宋_GB2312"/>
          <w:color w:val="000000"/>
          <w:sz w:val="32"/>
          <w:szCs w:val="32"/>
        </w:rPr>
        <w:t>1670079.23</w:t>
      </w:r>
      <w:r>
        <w:rPr>
          <w:rFonts w:hint="eastAsia" w:ascii="仿宋_GB2312" w:hAnsi="仿宋" w:eastAsia="仿宋_GB2312" w:cs="仿宋_GB2312"/>
          <w:color w:val="000000"/>
          <w:sz w:val="32"/>
          <w:szCs w:val="32"/>
        </w:rPr>
        <w:t>元，净值</w:t>
      </w:r>
      <w:r>
        <w:rPr>
          <w:rFonts w:ascii="仿宋_GB2312" w:hAnsi="仿宋" w:eastAsia="仿宋_GB2312" w:cs="仿宋_GB2312"/>
          <w:color w:val="000000"/>
          <w:sz w:val="32"/>
          <w:szCs w:val="32"/>
        </w:rPr>
        <w:t>1167951.77</w:t>
      </w:r>
      <w:r>
        <w:rPr>
          <w:rFonts w:hint="eastAsia" w:ascii="仿宋_GB2312" w:hAnsi="仿宋" w:eastAsia="仿宋_GB2312" w:cs="仿宋_GB2312"/>
          <w:color w:val="000000"/>
          <w:sz w:val="32"/>
          <w:szCs w:val="32"/>
        </w:rPr>
        <w:t>元。</w:t>
      </w:r>
    </w:p>
    <w:p>
      <w:pPr>
        <w:spacing w:line="560" w:lineRule="exact"/>
        <w:ind w:firstLine="640" w:firstLineChars="200"/>
        <w:outlineLvl w:val="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（二）固定资产管理情况</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我局明确两名工作人员负责固定资产管理工作，分别是办公室一名工作人员为固定资产管理专员，财务科一名工作人员为固定资产系统管理专员。</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根据各科室、人员需求，合理配置我单位固定资产资源，及时更新固定资产信息，强调爱惜爱护使用固定资产，对大额固定资产进行定期检查、维护，提高固定资产的使用效率。</w:t>
      </w:r>
    </w:p>
    <w:p>
      <w:pPr>
        <w:pStyle w:val="14"/>
        <w:numPr>
          <w:ilvl w:val="0"/>
          <w:numId w:val="1"/>
        </w:numPr>
        <w:spacing w:line="560" w:lineRule="exact"/>
        <w:ind w:firstLineChars="0"/>
        <w:rPr>
          <w:rFonts w:ascii="黑体" w:hAnsi="黑体" w:eastAsia="黑体" w:cs="Times New Roman"/>
          <w:color w:val="000000"/>
          <w:sz w:val="32"/>
          <w:szCs w:val="32"/>
        </w:rPr>
      </w:pPr>
      <w:r>
        <w:rPr>
          <w:rFonts w:hint="eastAsia" w:ascii="黑体" w:hAnsi="黑体" w:eastAsia="黑体" w:cs="黑体"/>
          <w:color w:val="000000"/>
          <w:sz w:val="32"/>
          <w:szCs w:val="32"/>
        </w:rPr>
        <w:t>部门整体支出绩效情况</w:t>
      </w:r>
      <w:r>
        <w:rPr>
          <w:rFonts w:ascii="黑体" w:hAnsi="黑体" w:eastAsia="黑体" w:cs="黑体"/>
          <w:color w:val="000000"/>
          <w:sz w:val="32"/>
          <w:szCs w:val="32"/>
        </w:rPr>
        <w:t xml:space="preserve"> </w:t>
      </w:r>
    </w:p>
    <w:p>
      <w:pPr>
        <w:spacing w:line="560" w:lineRule="exact"/>
        <w:ind w:firstLine="640" w:firstLineChars="200"/>
        <w:rPr>
          <w:rFonts w:ascii="仿宋_GB2312" w:hAnsi="仿宋" w:eastAsia="仿宋_GB2312" w:cs="仿宋_GB2312"/>
          <w:color w:val="000000"/>
          <w:sz w:val="32"/>
          <w:szCs w:val="32"/>
        </w:rPr>
      </w:pPr>
      <w:r>
        <w:rPr>
          <w:rFonts w:ascii="仿宋_GB2312" w:hAnsi="仿宋" w:eastAsia="仿宋_GB2312" w:cs="仿宋_GB2312"/>
          <w:color w:val="000000"/>
          <w:sz w:val="32"/>
          <w:szCs w:val="32"/>
        </w:rPr>
        <w:t>2020</w:t>
      </w:r>
      <w:r>
        <w:rPr>
          <w:rFonts w:hint="eastAsia" w:ascii="仿宋_GB2312" w:hAnsi="仿宋" w:eastAsia="仿宋_GB2312" w:cs="仿宋_GB2312"/>
          <w:color w:val="000000"/>
          <w:sz w:val="32"/>
          <w:szCs w:val="32"/>
        </w:rPr>
        <w:t>年，根据局年初工作规划和重点性工作安排，各中心和科室积极履职，强化管理，很好的完成了年度工作目标。通过加强预算收支管理，不断建立健全内部管理制度，梳理内部管理流程，部门整体支出管理情况得到提升。全年本单位共支出资金</w:t>
      </w:r>
      <w:r>
        <w:rPr>
          <w:rFonts w:ascii="仿宋_GB2312" w:hAnsi="仿宋" w:eastAsia="仿宋_GB2312" w:cs="仿宋_GB2312"/>
          <w:color w:val="000000"/>
          <w:sz w:val="32"/>
          <w:szCs w:val="32"/>
        </w:rPr>
        <w:t>5106.42</w:t>
      </w:r>
      <w:r>
        <w:rPr>
          <w:rFonts w:hint="eastAsia" w:ascii="仿宋_GB2312" w:hAnsi="仿宋" w:eastAsia="仿宋_GB2312" w:cs="仿宋_GB2312"/>
          <w:color w:val="000000"/>
          <w:sz w:val="32"/>
          <w:szCs w:val="32"/>
        </w:rPr>
        <w:t>万元，其中财政资金</w:t>
      </w:r>
      <w:r>
        <w:rPr>
          <w:rFonts w:ascii="仿宋_GB2312" w:hAnsi="仿宋" w:eastAsia="仿宋_GB2312" w:cs="仿宋_GB2312"/>
          <w:color w:val="000000"/>
          <w:sz w:val="32"/>
          <w:szCs w:val="32"/>
        </w:rPr>
        <w:t>4222.28</w:t>
      </w:r>
      <w:r>
        <w:rPr>
          <w:rFonts w:hint="eastAsia" w:ascii="仿宋_GB2312" w:hAnsi="仿宋" w:eastAsia="仿宋_GB2312" w:cs="仿宋_GB2312"/>
          <w:color w:val="000000"/>
          <w:sz w:val="32"/>
          <w:szCs w:val="32"/>
        </w:rPr>
        <w:t>万元、其他资金</w:t>
      </w:r>
      <w:r>
        <w:rPr>
          <w:rFonts w:ascii="仿宋_GB2312" w:hAnsi="仿宋" w:eastAsia="仿宋_GB2312" w:cs="仿宋_GB2312"/>
          <w:color w:val="000000"/>
          <w:sz w:val="32"/>
          <w:szCs w:val="32"/>
        </w:rPr>
        <w:t>884.13</w:t>
      </w:r>
      <w:r>
        <w:rPr>
          <w:rFonts w:hint="eastAsia" w:ascii="仿宋_GB2312" w:hAnsi="仿宋" w:eastAsia="仿宋_GB2312" w:cs="仿宋_GB2312"/>
          <w:color w:val="000000"/>
          <w:sz w:val="32"/>
          <w:szCs w:val="32"/>
        </w:rPr>
        <w:t>万元。全年基本支出</w:t>
      </w:r>
      <w:r>
        <w:rPr>
          <w:rFonts w:ascii="仿宋_GB2312" w:hAnsi="仿宋" w:eastAsia="仿宋_GB2312" w:cs="仿宋_GB2312"/>
          <w:color w:val="000000"/>
          <w:sz w:val="32"/>
          <w:szCs w:val="32"/>
        </w:rPr>
        <w:t>2209.65</w:t>
      </w:r>
      <w:r>
        <w:rPr>
          <w:rFonts w:hint="eastAsia" w:ascii="仿宋_GB2312" w:hAnsi="仿宋" w:eastAsia="仿宋_GB2312" w:cs="仿宋_GB2312"/>
          <w:color w:val="000000"/>
          <w:sz w:val="32"/>
          <w:szCs w:val="32"/>
        </w:rPr>
        <w:t>万元，支出项目资金</w:t>
      </w:r>
      <w:r>
        <w:rPr>
          <w:rFonts w:ascii="仿宋_GB2312" w:hAnsi="仿宋" w:eastAsia="仿宋_GB2312" w:cs="仿宋_GB2312"/>
          <w:color w:val="000000"/>
          <w:sz w:val="32"/>
          <w:szCs w:val="32"/>
        </w:rPr>
        <w:t>2896.77</w:t>
      </w:r>
      <w:r>
        <w:rPr>
          <w:rFonts w:hint="eastAsia" w:ascii="仿宋_GB2312" w:hAnsi="仿宋" w:eastAsia="仿宋_GB2312" w:cs="仿宋_GB2312"/>
          <w:color w:val="000000"/>
          <w:sz w:val="32"/>
          <w:szCs w:val="32"/>
        </w:rPr>
        <w:t>万元。</w:t>
      </w:r>
      <w:r>
        <w:rPr>
          <w:rFonts w:ascii="仿宋_GB2312" w:hAnsi="仿宋" w:eastAsia="仿宋_GB2312" w:cs="仿宋_GB2312"/>
          <w:color w:val="000000"/>
          <w:sz w:val="32"/>
          <w:szCs w:val="32"/>
        </w:rPr>
        <w:t xml:space="preserve">       </w:t>
      </w:r>
    </w:p>
    <w:p>
      <w:pPr>
        <w:spacing w:line="560" w:lineRule="exact"/>
        <w:ind w:firstLine="640" w:firstLineChars="200"/>
        <w:rPr>
          <w:rFonts w:ascii="仿宋_GB2312" w:hAnsi="仿宋" w:eastAsia="仿宋_GB2312" w:cs="Times New Roman"/>
          <w:color w:val="000000"/>
          <w:sz w:val="32"/>
          <w:szCs w:val="32"/>
        </w:rPr>
      </w:pP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一</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整体绩效情况分析：</w:t>
      </w:r>
    </w:p>
    <w:p>
      <w:pPr>
        <w:spacing w:line="560" w:lineRule="exact"/>
        <w:ind w:firstLine="640" w:firstLineChars="200"/>
        <w:rPr>
          <w:rFonts w:ascii="仿宋_GB2312" w:hAnsi="Times New Roman" w:eastAsia="仿宋_GB2312" w:cs="Times New Roman"/>
          <w:sz w:val="32"/>
          <w:szCs w:val="32"/>
        </w:rPr>
      </w:pP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w:t>
      </w:r>
      <w:r>
        <w:rPr>
          <w:rFonts w:hint="eastAsia" w:ascii="仿宋_GB2312" w:hAnsi="Times New Roman" w:eastAsia="仿宋_GB2312" w:cs="仿宋_GB2312"/>
          <w:sz w:val="32"/>
          <w:szCs w:val="32"/>
        </w:rPr>
        <w:t>成立规划编制工作领导小组，开展建言献策活动，征集意见</w:t>
      </w:r>
      <w:r>
        <w:rPr>
          <w:rFonts w:ascii="仿宋_GB2312" w:hAnsi="Times New Roman" w:eastAsia="仿宋_GB2312" w:cs="仿宋_GB2312"/>
          <w:sz w:val="32"/>
          <w:szCs w:val="32"/>
        </w:rPr>
        <w:t>522</w:t>
      </w:r>
      <w:r>
        <w:rPr>
          <w:rFonts w:hint="eastAsia" w:ascii="仿宋_GB2312" w:hAnsi="Times New Roman" w:eastAsia="仿宋_GB2312" w:cs="仿宋_GB2312"/>
          <w:sz w:val="32"/>
          <w:szCs w:val="32"/>
        </w:rPr>
        <w:t>条，完成</w:t>
      </w:r>
      <w:r>
        <w:rPr>
          <w:rFonts w:ascii="仿宋_GB2312" w:hAnsi="Times New Roman" w:eastAsia="仿宋_GB2312" w:cs="仿宋_GB2312"/>
          <w:sz w:val="32"/>
          <w:szCs w:val="32"/>
        </w:rPr>
        <w:t>25</w:t>
      </w:r>
      <w:r>
        <w:rPr>
          <w:rFonts w:hint="eastAsia" w:ascii="仿宋_GB2312" w:hAnsi="Times New Roman" w:eastAsia="仿宋_GB2312" w:cs="仿宋_GB2312"/>
          <w:sz w:val="32"/>
          <w:szCs w:val="32"/>
        </w:rPr>
        <w:t>个前期重大课题研究，形成囊括</w:t>
      </w:r>
      <w:r>
        <w:rPr>
          <w:rFonts w:ascii="仿宋_GB2312" w:hAnsi="Times New Roman" w:eastAsia="仿宋_GB2312" w:cs="仿宋_GB2312"/>
          <w:sz w:val="32"/>
          <w:szCs w:val="32"/>
        </w:rPr>
        <w:t>17</w:t>
      </w:r>
      <w:r>
        <w:rPr>
          <w:rFonts w:hint="eastAsia" w:ascii="仿宋_GB2312" w:hAnsi="Times New Roman" w:eastAsia="仿宋_GB2312" w:cs="仿宋_GB2312"/>
          <w:sz w:val="32"/>
          <w:szCs w:val="32"/>
        </w:rPr>
        <w:t>个重点专项规划和</w:t>
      </w:r>
      <w:r>
        <w:rPr>
          <w:rFonts w:ascii="仿宋_GB2312" w:hAnsi="Times New Roman" w:eastAsia="仿宋_GB2312" w:cs="仿宋_GB2312"/>
          <w:sz w:val="32"/>
          <w:szCs w:val="32"/>
        </w:rPr>
        <w:t>9</w:t>
      </w:r>
      <w:r>
        <w:rPr>
          <w:rFonts w:hint="eastAsia" w:ascii="仿宋_GB2312" w:hAnsi="Times New Roman" w:eastAsia="仿宋_GB2312" w:cs="仿宋_GB2312"/>
          <w:sz w:val="32"/>
          <w:szCs w:val="32"/>
        </w:rPr>
        <w:t>个其他专项规划的“十四五”专项规划编制清单，初步形成“十四五”规划《纲要》初稿。</w:t>
      </w:r>
    </w:p>
    <w:p>
      <w:pPr>
        <w:spacing w:line="560" w:lineRule="exact"/>
        <w:ind w:firstLine="640" w:firstLineChars="200"/>
        <w:rPr>
          <w:rFonts w:ascii="仿宋_GB2312" w:hAnsi="Times New Roman" w:eastAsia="仿宋_GB2312" w:cs="Times New Roman"/>
          <w:sz w:val="32"/>
          <w:szCs w:val="32"/>
        </w:rPr>
      </w:pP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w:t>
      </w:r>
      <w:r>
        <w:rPr>
          <w:rFonts w:hint="eastAsia" w:ascii="仿宋_GB2312" w:hAnsi="Times New Roman" w:eastAsia="仿宋_GB2312" w:cs="仿宋_GB2312"/>
          <w:sz w:val="32"/>
          <w:szCs w:val="32"/>
        </w:rPr>
        <w:t>完成</w:t>
      </w:r>
      <w:r>
        <w:rPr>
          <w:rFonts w:ascii="仿宋_GB2312" w:hAnsi="Times New Roman" w:eastAsia="仿宋_GB2312" w:cs="仿宋_GB2312"/>
          <w:sz w:val="32"/>
          <w:szCs w:val="32"/>
        </w:rPr>
        <w:t>2020</w:t>
      </w:r>
      <w:r>
        <w:rPr>
          <w:rFonts w:hint="eastAsia" w:ascii="仿宋_GB2312" w:hAnsi="Times New Roman" w:eastAsia="仿宋_GB2312" w:cs="仿宋_GB2312"/>
          <w:sz w:val="32"/>
          <w:szCs w:val="32"/>
        </w:rPr>
        <w:t>年国民经济和社会发展计划，坚持定点监测、定量分析、定期研判，每季度形成专题报告，预计全年固定资产投资增长</w:t>
      </w:r>
      <w:r>
        <w:rPr>
          <w:rFonts w:ascii="仿宋_GB2312" w:hAnsi="Times New Roman" w:eastAsia="仿宋_GB2312" w:cs="仿宋_GB2312"/>
          <w:sz w:val="32"/>
          <w:szCs w:val="32"/>
        </w:rPr>
        <w:t>9%</w:t>
      </w:r>
      <w:r>
        <w:rPr>
          <w:rFonts w:hint="eastAsia" w:ascii="仿宋_GB2312" w:hAnsi="Times New Roman" w:eastAsia="仿宋_GB2312" w:cs="仿宋_GB2312"/>
          <w:sz w:val="32"/>
          <w:szCs w:val="32"/>
        </w:rPr>
        <w:t>。推进新型城镇化建设，入选国家县城城镇化试点示范县（市），成为全国</w:t>
      </w: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个、全省唯一的县城建设直接联系点，编制《浏阳市县城新型城镇化建设补短板强弱项实施方案》，形成浏阳市县城城镇化补短板强弱项项目库，项目共计</w:t>
      </w:r>
      <w:r>
        <w:rPr>
          <w:rFonts w:ascii="仿宋_GB2312" w:hAnsi="Times New Roman" w:eastAsia="仿宋_GB2312" w:cs="仿宋_GB2312"/>
          <w:sz w:val="32"/>
          <w:szCs w:val="32"/>
        </w:rPr>
        <w:t>187</w:t>
      </w:r>
      <w:r>
        <w:rPr>
          <w:rFonts w:hint="eastAsia" w:ascii="仿宋_GB2312" w:hAnsi="Times New Roman" w:eastAsia="仿宋_GB2312" w:cs="仿宋_GB2312"/>
          <w:sz w:val="32"/>
          <w:szCs w:val="32"/>
        </w:rPr>
        <w:t>个，预计总投资</w:t>
      </w:r>
      <w:r>
        <w:rPr>
          <w:rFonts w:ascii="仿宋_GB2312" w:hAnsi="Times New Roman" w:eastAsia="仿宋_GB2312" w:cs="仿宋_GB2312"/>
          <w:sz w:val="32"/>
          <w:szCs w:val="32"/>
        </w:rPr>
        <w:t>799.904</w:t>
      </w:r>
      <w:r>
        <w:rPr>
          <w:rFonts w:hint="eastAsia" w:ascii="仿宋_GB2312" w:hAnsi="Times New Roman" w:eastAsia="仿宋_GB2312" w:cs="仿宋_GB2312"/>
          <w:sz w:val="32"/>
          <w:szCs w:val="32"/>
        </w:rPr>
        <w:t>亿元。</w:t>
      </w:r>
    </w:p>
    <w:p>
      <w:pPr>
        <w:spacing w:line="560" w:lineRule="exact"/>
        <w:ind w:firstLine="643" w:firstLineChars="200"/>
        <w:rPr>
          <w:rFonts w:ascii="仿宋_GB2312" w:hAnsi="Times New Roman" w:eastAsia="仿宋_GB2312" w:cs="Times New Roman"/>
          <w:sz w:val="32"/>
          <w:szCs w:val="32"/>
        </w:rPr>
      </w:pPr>
      <w:r>
        <w:rPr>
          <w:rFonts w:ascii="仿宋_GB2312" w:hAnsi="Times New Roman" w:eastAsia="仿宋_GB2312" w:cs="仿宋_GB2312"/>
          <w:b/>
          <w:bCs/>
          <w:sz w:val="32"/>
          <w:szCs w:val="32"/>
        </w:rPr>
        <w:t>3</w:t>
      </w:r>
      <w:r>
        <w:rPr>
          <w:rFonts w:hint="eastAsia" w:ascii="仿宋_GB2312" w:hAnsi="Times New Roman" w:eastAsia="仿宋_GB2312" w:cs="仿宋_GB2312"/>
          <w:b/>
          <w:bCs/>
          <w:sz w:val="32"/>
          <w:szCs w:val="32"/>
        </w:rPr>
        <w:t>、</w:t>
      </w:r>
      <w:r>
        <w:rPr>
          <w:rFonts w:hint="eastAsia" w:ascii="仿宋_GB2312" w:hAnsi="Times New Roman" w:eastAsia="仿宋_GB2312" w:cs="仿宋_GB2312"/>
          <w:sz w:val="32"/>
          <w:szCs w:val="32"/>
        </w:rPr>
        <w:t>加速服务业发展，服务业增加值预计稳中有升，预计全年增速为</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。建立服务业小升规名录库，调动乡镇新增（培育）市场主体积极性，预计实现新增规上服务业企业</w:t>
      </w:r>
      <w:r>
        <w:rPr>
          <w:rFonts w:ascii="仿宋_GB2312" w:hAnsi="Times New Roman" w:eastAsia="仿宋_GB2312" w:cs="仿宋_GB2312"/>
          <w:sz w:val="32"/>
          <w:szCs w:val="32"/>
        </w:rPr>
        <w:t>38</w:t>
      </w:r>
      <w:r>
        <w:rPr>
          <w:rFonts w:hint="eastAsia" w:ascii="仿宋_GB2312" w:hAnsi="Times New Roman" w:eastAsia="仿宋_GB2312" w:cs="仿宋_GB2312"/>
          <w:sz w:val="32"/>
          <w:szCs w:val="32"/>
        </w:rPr>
        <w:t>家。全面推进“新基建”，“十四五”规划</w:t>
      </w:r>
      <w:r>
        <w:rPr>
          <w:rFonts w:ascii="仿宋_GB2312" w:hAnsi="Times New Roman" w:eastAsia="仿宋_GB2312" w:cs="仿宋_GB2312"/>
          <w:sz w:val="32"/>
          <w:szCs w:val="32"/>
        </w:rPr>
        <w:t>5G</w:t>
      </w:r>
      <w:r>
        <w:rPr>
          <w:rFonts w:hint="eastAsia" w:ascii="仿宋_GB2312" w:hAnsi="Times New Roman" w:eastAsia="仿宋_GB2312" w:cs="仿宋_GB2312"/>
          <w:sz w:val="32"/>
          <w:szCs w:val="32"/>
        </w:rPr>
        <w:t>、物联网、工业互联网、大数据等领域项目共</w:t>
      </w:r>
      <w:r>
        <w:rPr>
          <w:rFonts w:ascii="仿宋_GB2312" w:hAnsi="Times New Roman" w:eastAsia="仿宋_GB2312" w:cs="仿宋_GB2312"/>
          <w:sz w:val="32"/>
          <w:szCs w:val="32"/>
        </w:rPr>
        <w:t>30</w:t>
      </w:r>
      <w:r>
        <w:rPr>
          <w:rFonts w:hint="eastAsia" w:ascii="仿宋_GB2312" w:hAnsi="Times New Roman" w:eastAsia="仿宋_GB2312" w:cs="仿宋_GB2312"/>
          <w:sz w:val="32"/>
          <w:szCs w:val="32"/>
        </w:rPr>
        <w:t>个，我市县城城镇化补短板强弱项项目拟铺排推进县城智慧化改造项目</w:t>
      </w:r>
      <w:r>
        <w:rPr>
          <w:rFonts w:ascii="仿宋_GB2312" w:hAnsi="Times New Roman" w:eastAsia="仿宋_GB2312" w:cs="仿宋_GB2312"/>
          <w:sz w:val="32"/>
          <w:szCs w:val="32"/>
        </w:rPr>
        <w:t>21</w:t>
      </w:r>
      <w:r>
        <w:rPr>
          <w:rFonts w:hint="eastAsia" w:ascii="仿宋_GB2312" w:hAnsi="Times New Roman" w:eastAsia="仿宋_GB2312" w:cs="仿宋_GB2312"/>
          <w:sz w:val="32"/>
          <w:szCs w:val="32"/>
        </w:rPr>
        <w:t>个。</w:t>
      </w:r>
    </w:p>
    <w:p>
      <w:pPr>
        <w:spacing w:line="560" w:lineRule="exact"/>
        <w:ind w:firstLine="643" w:firstLineChars="200"/>
        <w:rPr>
          <w:rFonts w:ascii="仿宋_GB2312" w:hAnsi="Times New Roman" w:eastAsia="仿宋_GB2312" w:cs="Times New Roman"/>
        </w:rPr>
      </w:pPr>
      <w:r>
        <w:rPr>
          <w:rFonts w:ascii="仿宋_GB2312" w:hAnsi="Times New Roman" w:eastAsia="仿宋_GB2312" w:cs="仿宋_GB2312"/>
          <w:b/>
          <w:bCs/>
          <w:sz w:val="32"/>
          <w:szCs w:val="32"/>
        </w:rPr>
        <w:t>4</w:t>
      </w:r>
      <w:r>
        <w:rPr>
          <w:rFonts w:hint="eastAsia" w:ascii="仿宋_GB2312" w:hAnsi="Times New Roman" w:eastAsia="仿宋_GB2312" w:cs="仿宋_GB2312"/>
          <w:b/>
          <w:bCs/>
          <w:sz w:val="32"/>
          <w:szCs w:val="32"/>
        </w:rPr>
        <w:t>、</w:t>
      </w:r>
      <w:r>
        <w:rPr>
          <w:rFonts w:hint="eastAsia" w:ascii="仿宋_GB2312" w:hAnsi="Times New Roman" w:eastAsia="仿宋_GB2312" w:cs="仿宋_GB2312"/>
          <w:sz w:val="32"/>
          <w:szCs w:val="32"/>
        </w:rPr>
        <w:t>全力保障物资供应，融资</w:t>
      </w:r>
      <w:r>
        <w:rPr>
          <w:rFonts w:ascii="仿宋_GB2312" w:hAnsi="Times New Roman" w:eastAsia="仿宋_GB2312" w:cs="仿宋_GB2312"/>
          <w:sz w:val="32"/>
          <w:szCs w:val="32"/>
        </w:rPr>
        <w:t>9183</w:t>
      </w:r>
      <w:r>
        <w:rPr>
          <w:rFonts w:hint="eastAsia" w:ascii="仿宋_GB2312" w:hAnsi="Times New Roman" w:eastAsia="仿宋_GB2312" w:cs="仿宋_GB2312"/>
          <w:sz w:val="32"/>
          <w:szCs w:val="32"/>
        </w:rPr>
        <w:t>万元用于储备粮轮换、收购，分配的全市储备各种政策性粮油储备任务如期完成；配合上级完成</w:t>
      </w:r>
      <w:r>
        <w:rPr>
          <w:rFonts w:ascii="仿宋_GB2312" w:hAnsi="Times New Roman" w:eastAsia="仿宋_GB2312" w:cs="仿宋_GB2312"/>
          <w:sz w:val="32"/>
          <w:szCs w:val="32"/>
        </w:rPr>
        <w:t>200</w:t>
      </w:r>
      <w:r>
        <w:rPr>
          <w:rFonts w:hint="eastAsia" w:ascii="仿宋_GB2312" w:hAnsi="Times New Roman" w:eastAsia="仿宋_GB2312" w:cs="仿宋_GB2312"/>
          <w:sz w:val="32"/>
          <w:szCs w:val="32"/>
        </w:rPr>
        <w:t>吨冻肉、</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万头活体肉食储备验收；精心打造“浏阳河”大米品牌，在达浒、张坊、小河等地发展</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万亩优质稻种植基地。加大价格管理力度，规范疫情期间教育收费</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按比例收取</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，阶段性降低非居用电、用气价格，预计全年全市一般工商业节约用电成本近</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个亿，有效规范收费行为，减轻群众企业负担；开展价格认定工作，认定各类价格</w:t>
      </w:r>
      <w:r>
        <w:rPr>
          <w:rFonts w:ascii="仿宋_GB2312" w:hAnsi="Times New Roman" w:eastAsia="仿宋_GB2312" w:cs="仿宋_GB2312"/>
          <w:sz w:val="32"/>
          <w:szCs w:val="32"/>
        </w:rPr>
        <w:t>645</w:t>
      </w:r>
      <w:r>
        <w:rPr>
          <w:rFonts w:hint="eastAsia" w:ascii="仿宋_GB2312" w:hAnsi="Times New Roman" w:eastAsia="仿宋_GB2312" w:cs="仿宋_GB2312"/>
          <w:sz w:val="32"/>
          <w:szCs w:val="32"/>
        </w:rPr>
        <w:t>起，标的</w:t>
      </w:r>
      <w:r>
        <w:rPr>
          <w:rFonts w:ascii="仿宋_GB2312" w:hAnsi="Times New Roman" w:eastAsia="仿宋_GB2312" w:cs="仿宋_GB2312"/>
          <w:sz w:val="32"/>
          <w:szCs w:val="32"/>
        </w:rPr>
        <w:t>11500</w:t>
      </w:r>
      <w:r>
        <w:rPr>
          <w:rFonts w:hint="eastAsia" w:ascii="仿宋_GB2312" w:hAnsi="Times New Roman" w:eastAsia="仿宋_GB2312" w:cs="仿宋_GB2312"/>
          <w:sz w:val="32"/>
          <w:szCs w:val="32"/>
        </w:rPr>
        <w:t>万元。</w:t>
      </w:r>
    </w:p>
    <w:p>
      <w:pPr>
        <w:snapToGrid w:val="0"/>
        <w:spacing w:line="560" w:lineRule="exact"/>
        <w:ind w:firstLine="643" w:firstLineChars="200"/>
        <w:rPr>
          <w:rFonts w:ascii="仿宋_GB2312" w:hAnsi="Times New Roman" w:eastAsia="仿宋_GB2312" w:cs="Times New Roman"/>
          <w:sz w:val="32"/>
          <w:szCs w:val="32"/>
        </w:rPr>
      </w:pPr>
      <w:r>
        <w:rPr>
          <w:rFonts w:ascii="仿宋_GB2312" w:hAnsi="Times New Roman" w:eastAsia="仿宋_GB2312" w:cs="仿宋_GB2312"/>
          <w:b/>
          <w:bCs/>
          <w:sz w:val="32"/>
          <w:szCs w:val="32"/>
        </w:rPr>
        <w:t>5</w:t>
      </w:r>
      <w:r>
        <w:rPr>
          <w:rFonts w:hint="eastAsia" w:ascii="仿宋_GB2312" w:hAnsi="Times New Roman" w:eastAsia="仿宋_GB2312" w:cs="仿宋_GB2312"/>
          <w:b/>
          <w:bCs/>
          <w:sz w:val="32"/>
          <w:szCs w:val="32"/>
        </w:rPr>
        <w:t>、</w:t>
      </w:r>
      <w:r>
        <w:rPr>
          <w:rFonts w:hint="eastAsia" w:ascii="仿宋_GB2312" w:hAnsi="Times New Roman" w:eastAsia="仿宋_GB2312" w:cs="仿宋_GB2312"/>
          <w:sz w:val="32"/>
          <w:szCs w:val="32"/>
        </w:rPr>
        <w:t>科学下达</w:t>
      </w:r>
      <w:r>
        <w:rPr>
          <w:rFonts w:ascii="仿宋_GB2312" w:hAnsi="Times New Roman" w:eastAsia="仿宋_GB2312" w:cs="仿宋_GB2312"/>
          <w:sz w:val="32"/>
          <w:szCs w:val="32"/>
        </w:rPr>
        <w:t>2020</w:t>
      </w:r>
      <w:r>
        <w:rPr>
          <w:rFonts w:hint="eastAsia" w:ascii="仿宋_GB2312" w:hAnsi="Times New Roman" w:eastAsia="仿宋_GB2312" w:cs="仿宋_GB2312"/>
          <w:sz w:val="32"/>
          <w:szCs w:val="32"/>
        </w:rPr>
        <w:t>年投资计划，安排政府投资正式项目</w:t>
      </w:r>
      <w:r>
        <w:rPr>
          <w:rFonts w:ascii="仿宋_GB2312" w:hAnsi="Times New Roman" w:eastAsia="仿宋_GB2312" w:cs="仿宋_GB2312"/>
          <w:sz w:val="32"/>
          <w:szCs w:val="32"/>
        </w:rPr>
        <w:t>539</w:t>
      </w:r>
      <w:r>
        <w:rPr>
          <w:rFonts w:hint="eastAsia" w:ascii="仿宋_GB2312" w:hAnsi="Times New Roman" w:eastAsia="仿宋_GB2312" w:cs="仿宋_GB2312"/>
          <w:sz w:val="32"/>
          <w:szCs w:val="32"/>
        </w:rPr>
        <w:t>个，计划投资约</w:t>
      </w:r>
      <w:r>
        <w:rPr>
          <w:rFonts w:ascii="仿宋_GB2312" w:hAnsi="Times New Roman" w:eastAsia="仿宋_GB2312" w:cs="仿宋_GB2312"/>
          <w:sz w:val="32"/>
          <w:szCs w:val="32"/>
        </w:rPr>
        <w:t>21.8</w:t>
      </w:r>
      <w:r>
        <w:rPr>
          <w:rFonts w:hint="eastAsia" w:ascii="仿宋_GB2312" w:hAnsi="Times New Roman" w:eastAsia="仿宋_GB2312" w:cs="仿宋_GB2312"/>
          <w:sz w:val="32"/>
          <w:szCs w:val="32"/>
        </w:rPr>
        <w:t>亿元，预备项目</w:t>
      </w:r>
      <w:r>
        <w:rPr>
          <w:rFonts w:ascii="仿宋_GB2312" w:hAnsi="Times New Roman" w:eastAsia="仿宋_GB2312" w:cs="仿宋_GB2312"/>
          <w:sz w:val="32"/>
          <w:szCs w:val="32"/>
        </w:rPr>
        <w:t>68</w:t>
      </w:r>
      <w:r>
        <w:rPr>
          <w:rFonts w:hint="eastAsia" w:ascii="仿宋_GB2312" w:hAnsi="Times New Roman" w:eastAsia="仿宋_GB2312" w:cs="仿宋_GB2312"/>
          <w:sz w:val="32"/>
          <w:szCs w:val="32"/>
        </w:rPr>
        <w:t>个，计划投资约</w:t>
      </w:r>
      <w:r>
        <w:rPr>
          <w:rFonts w:ascii="仿宋_GB2312" w:hAnsi="Times New Roman" w:eastAsia="仿宋_GB2312" w:cs="仿宋_GB2312"/>
          <w:sz w:val="32"/>
          <w:szCs w:val="32"/>
        </w:rPr>
        <w:t>1.49</w:t>
      </w:r>
      <w:r>
        <w:rPr>
          <w:rFonts w:hint="eastAsia" w:ascii="仿宋_GB2312" w:hAnsi="Times New Roman" w:eastAsia="仿宋_GB2312" w:cs="仿宋_GB2312"/>
          <w:sz w:val="32"/>
          <w:szCs w:val="32"/>
        </w:rPr>
        <w:t>亿元；安排国有企业投资项目</w:t>
      </w:r>
      <w:r>
        <w:rPr>
          <w:rFonts w:ascii="仿宋_GB2312" w:hAnsi="Times New Roman" w:eastAsia="仿宋_GB2312" w:cs="仿宋_GB2312"/>
          <w:sz w:val="32"/>
          <w:szCs w:val="32"/>
        </w:rPr>
        <w:t>196</w:t>
      </w:r>
      <w:r>
        <w:rPr>
          <w:rFonts w:hint="eastAsia" w:ascii="仿宋_GB2312" w:hAnsi="Times New Roman" w:eastAsia="仿宋_GB2312" w:cs="仿宋_GB2312"/>
          <w:sz w:val="32"/>
          <w:szCs w:val="32"/>
        </w:rPr>
        <w:t>个，计划投资约</w:t>
      </w:r>
      <w:r>
        <w:rPr>
          <w:rFonts w:ascii="仿宋_GB2312" w:hAnsi="Times New Roman" w:eastAsia="仿宋_GB2312" w:cs="仿宋_GB2312"/>
          <w:sz w:val="32"/>
          <w:szCs w:val="32"/>
        </w:rPr>
        <w:t>49.89</w:t>
      </w:r>
      <w:r>
        <w:rPr>
          <w:rFonts w:hint="eastAsia" w:ascii="仿宋_GB2312" w:hAnsi="Times New Roman" w:eastAsia="仿宋_GB2312" w:cs="仿宋_GB2312"/>
          <w:sz w:val="32"/>
          <w:szCs w:val="32"/>
        </w:rPr>
        <w:t>亿元，预备项目</w:t>
      </w:r>
      <w:r>
        <w:rPr>
          <w:rFonts w:ascii="仿宋_GB2312" w:hAnsi="Times New Roman" w:eastAsia="仿宋_GB2312" w:cs="仿宋_GB2312"/>
          <w:sz w:val="32"/>
          <w:szCs w:val="32"/>
        </w:rPr>
        <w:t>18</w:t>
      </w:r>
      <w:r>
        <w:rPr>
          <w:rFonts w:hint="eastAsia" w:ascii="仿宋_GB2312" w:hAnsi="Times New Roman" w:eastAsia="仿宋_GB2312" w:cs="仿宋_GB2312"/>
          <w:sz w:val="32"/>
          <w:szCs w:val="32"/>
        </w:rPr>
        <w:t>个，计划投资约</w:t>
      </w:r>
      <w:r>
        <w:rPr>
          <w:rFonts w:ascii="仿宋_GB2312" w:hAnsi="Times New Roman" w:eastAsia="仿宋_GB2312" w:cs="仿宋_GB2312"/>
          <w:sz w:val="32"/>
          <w:szCs w:val="32"/>
        </w:rPr>
        <w:t>2.74</w:t>
      </w:r>
      <w:r>
        <w:rPr>
          <w:rFonts w:hint="eastAsia" w:ascii="仿宋_GB2312" w:hAnsi="Times New Roman" w:eastAsia="仿宋_GB2312" w:cs="仿宋_GB2312"/>
          <w:sz w:val="32"/>
          <w:szCs w:val="32"/>
        </w:rPr>
        <w:t>亿元。严把政府投资立项审批关，预计年度立项审批项目</w:t>
      </w:r>
      <w:r>
        <w:rPr>
          <w:rFonts w:ascii="仿宋_GB2312" w:hAnsi="Times New Roman" w:eastAsia="仿宋_GB2312" w:cs="仿宋_GB2312"/>
          <w:sz w:val="32"/>
          <w:szCs w:val="32"/>
        </w:rPr>
        <w:t>350</w:t>
      </w:r>
      <w:r>
        <w:rPr>
          <w:rFonts w:hint="eastAsia" w:ascii="仿宋_GB2312" w:hAnsi="Times New Roman" w:eastAsia="仿宋_GB2312" w:cs="仿宋_GB2312"/>
          <w:sz w:val="32"/>
          <w:szCs w:val="32"/>
        </w:rPr>
        <w:t>个，总投资</w:t>
      </w:r>
      <w:r>
        <w:rPr>
          <w:rFonts w:ascii="仿宋_GB2312" w:hAnsi="Times New Roman" w:eastAsia="仿宋_GB2312" w:cs="仿宋_GB2312"/>
          <w:sz w:val="32"/>
          <w:szCs w:val="32"/>
        </w:rPr>
        <w:t>55</w:t>
      </w:r>
      <w:r>
        <w:rPr>
          <w:rFonts w:hint="eastAsia" w:ascii="仿宋_GB2312" w:hAnsi="Times New Roman" w:eastAsia="仿宋_GB2312" w:cs="仿宋_GB2312"/>
          <w:sz w:val="32"/>
          <w:szCs w:val="32"/>
        </w:rPr>
        <w:t>亿元；概算审查预计</w:t>
      </w:r>
      <w:r>
        <w:rPr>
          <w:rFonts w:ascii="仿宋_GB2312" w:hAnsi="Times New Roman" w:eastAsia="仿宋_GB2312" w:cs="仿宋_GB2312"/>
          <w:sz w:val="32"/>
          <w:szCs w:val="32"/>
        </w:rPr>
        <w:t>90</w:t>
      </w:r>
      <w:r>
        <w:rPr>
          <w:rFonts w:hint="eastAsia" w:ascii="仿宋_GB2312" w:hAnsi="Times New Roman" w:eastAsia="仿宋_GB2312" w:cs="仿宋_GB2312"/>
          <w:sz w:val="32"/>
          <w:szCs w:val="32"/>
        </w:rPr>
        <w:t>个，核减财政资金</w:t>
      </w:r>
      <w:r>
        <w:rPr>
          <w:rFonts w:ascii="仿宋_GB2312" w:hAnsi="Times New Roman" w:eastAsia="仿宋_GB2312" w:cs="仿宋_GB2312"/>
          <w:sz w:val="32"/>
          <w:szCs w:val="32"/>
        </w:rPr>
        <w:t>9000</w:t>
      </w:r>
      <w:r>
        <w:rPr>
          <w:rFonts w:hint="eastAsia" w:ascii="仿宋_GB2312" w:hAnsi="Times New Roman" w:eastAsia="仿宋_GB2312" w:cs="仿宋_GB2312"/>
          <w:sz w:val="32"/>
          <w:szCs w:val="32"/>
        </w:rPr>
        <w:t>万元。</w:t>
      </w:r>
    </w:p>
    <w:p>
      <w:pPr>
        <w:spacing w:line="560" w:lineRule="exact"/>
        <w:ind w:firstLine="643" w:firstLineChars="200"/>
        <w:rPr>
          <w:rFonts w:ascii="仿宋_GB2312" w:hAnsi="Times New Roman" w:eastAsia="仿宋_GB2312" w:cs="Times New Roman"/>
          <w:sz w:val="32"/>
          <w:szCs w:val="32"/>
        </w:rPr>
      </w:pPr>
      <w:r>
        <w:rPr>
          <w:rFonts w:ascii="仿宋_GB2312" w:hAnsi="Times New Roman" w:eastAsia="仿宋_GB2312" w:cs="仿宋_GB2312"/>
          <w:b/>
          <w:bCs/>
          <w:sz w:val="32"/>
          <w:szCs w:val="32"/>
        </w:rPr>
        <w:t>6</w:t>
      </w:r>
      <w:r>
        <w:rPr>
          <w:rFonts w:hint="eastAsia" w:ascii="仿宋_GB2312" w:hAnsi="Times New Roman" w:eastAsia="仿宋_GB2312" w:cs="仿宋_GB2312"/>
          <w:b/>
          <w:bCs/>
          <w:sz w:val="32"/>
          <w:szCs w:val="32"/>
        </w:rPr>
        <w:t>、</w:t>
      </w:r>
      <w:r>
        <w:rPr>
          <w:rFonts w:hint="eastAsia" w:ascii="仿宋_GB2312" w:hAnsi="Times New Roman" w:eastAsia="仿宋_GB2312" w:cs="仿宋_GB2312"/>
          <w:sz w:val="32"/>
          <w:szCs w:val="32"/>
        </w:rPr>
        <w:t>出台《浏阳市国有投资项目招标代理机构考评管理办法》，起草《关于进一步规范公共资源交易活动的管理办法》，建立小额施工企业库，推行全过程电子标，采用新评标办法，实行失信联合惩戒，有效规范公共资源交易市场。全年工程建设项目公开招标</w:t>
      </w:r>
      <w:r>
        <w:rPr>
          <w:rFonts w:ascii="仿宋_GB2312" w:hAnsi="Times New Roman" w:eastAsia="仿宋_GB2312" w:cs="仿宋_GB2312"/>
          <w:sz w:val="32"/>
          <w:szCs w:val="32"/>
        </w:rPr>
        <w:t>562</w:t>
      </w:r>
      <w:r>
        <w:rPr>
          <w:rFonts w:hint="eastAsia" w:ascii="仿宋_GB2312" w:hAnsi="Times New Roman" w:eastAsia="仿宋_GB2312" w:cs="仿宋_GB2312"/>
          <w:sz w:val="32"/>
          <w:szCs w:val="32"/>
        </w:rPr>
        <w:t>宗（含小额国</w:t>
      </w:r>
      <w:r>
        <w:rPr>
          <w:rFonts w:hint="eastAsia" w:ascii="仿宋_GB2312" w:hAnsi="Times New Roman" w:eastAsia="仿宋_GB2312" w:cs="仿宋_GB2312"/>
          <w:w w:val="98"/>
          <w:sz w:val="32"/>
          <w:szCs w:val="32"/>
        </w:rPr>
        <w:t>有投资项目</w:t>
      </w:r>
      <w:r>
        <w:rPr>
          <w:rFonts w:ascii="仿宋_GB2312" w:hAnsi="Times New Roman" w:eastAsia="仿宋_GB2312" w:cs="仿宋_GB2312"/>
          <w:w w:val="98"/>
          <w:sz w:val="32"/>
          <w:szCs w:val="32"/>
        </w:rPr>
        <w:t>412</w:t>
      </w:r>
      <w:r>
        <w:rPr>
          <w:rFonts w:hint="eastAsia" w:ascii="仿宋_GB2312" w:hAnsi="Times New Roman" w:eastAsia="仿宋_GB2312" w:cs="仿宋_GB2312"/>
          <w:w w:val="98"/>
          <w:sz w:val="32"/>
          <w:szCs w:val="32"/>
        </w:rPr>
        <w:t>个，不含经开区），中标金额</w:t>
      </w:r>
      <w:r>
        <w:rPr>
          <w:rFonts w:ascii="仿宋_GB2312" w:hAnsi="Times New Roman" w:eastAsia="仿宋_GB2312" w:cs="仿宋_GB2312"/>
          <w:w w:val="98"/>
          <w:sz w:val="32"/>
          <w:szCs w:val="32"/>
        </w:rPr>
        <w:t>21.32</w:t>
      </w:r>
      <w:r>
        <w:rPr>
          <w:rFonts w:hint="eastAsia" w:ascii="仿宋_GB2312" w:hAnsi="Times New Roman" w:eastAsia="仿宋_GB2312" w:cs="仿宋_GB2312"/>
          <w:w w:val="98"/>
          <w:sz w:val="32"/>
          <w:szCs w:val="32"/>
        </w:rPr>
        <w:t>亿元，节约资金</w:t>
      </w:r>
      <w:r>
        <w:rPr>
          <w:rFonts w:ascii="仿宋_GB2312" w:hAnsi="Times New Roman" w:eastAsia="仿宋_GB2312" w:cs="仿宋_GB2312"/>
          <w:w w:val="98"/>
          <w:sz w:val="32"/>
          <w:szCs w:val="32"/>
        </w:rPr>
        <w:t>1.2</w:t>
      </w:r>
      <w:r>
        <w:rPr>
          <w:rFonts w:hint="eastAsia" w:ascii="仿宋_GB2312" w:hAnsi="Times New Roman" w:eastAsia="仿宋_GB2312" w:cs="仿宋_GB2312"/>
          <w:w w:val="98"/>
          <w:sz w:val="32"/>
          <w:szCs w:val="32"/>
        </w:rPr>
        <w:t>亿元。</w:t>
      </w:r>
    </w:p>
    <w:p>
      <w:pPr>
        <w:spacing w:line="560" w:lineRule="exact"/>
        <w:ind w:firstLine="630" w:firstLineChars="196"/>
        <w:rPr>
          <w:rFonts w:ascii="仿宋_GB2312" w:hAnsi="Times New Roman" w:eastAsia="仿宋_GB2312" w:cs="Times New Roman"/>
          <w:sz w:val="32"/>
          <w:szCs w:val="32"/>
        </w:rPr>
      </w:pPr>
      <w:r>
        <w:rPr>
          <w:rFonts w:ascii="仿宋_GB2312" w:hAnsi="Times New Roman" w:eastAsia="仿宋_GB2312" w:cs="仿宋_GB2312"/>
          <w:b/>
          <w:bCs/>
          <w:sz w:val="32"/>
          <w:szCs w:val="32"/>
        </w:rPr>
        <w:t>7</w:t>
      </w:r>
      <w:r>
        <w:rPr>
          <w:rFonts w:hint="eastAsia" w:ascii="仿宋_GB2312" w:hAnsi="Times New Roman" w:eastAsia="仿宋_GB2312" w:cs="仿宋_GB2312"/>
          <w:b/>
          <w:bCs/>
          <w:sz w:val="32"/>
          <w:szCs w:val="32"/>
        </w:rPr>
        <w:t>、</w:t>
      </w:r>
      <w:r>
        <w:rPr>
          <w:rFonts w:hint="eastAsia" w:ascii="仿宋_GB2312" w:hAnsi="Times New Roman" w:eastAsia="仿宋_GB2312" w:cs="仿宋_GB2312"/>
          <w:w w:val="98"/>
          <w:sz w:val="32"/>
          <w:szCs w:val="32"/>
        </w:rPr>
        <w:t>修订《浏阳市争融资工作考核激励办法》，积极争资争项，预计全市争资</w:t>
      </w:r>
      <w:r>
        <w:rPr>
          <w:rFonts w:ascii="仿宋_GB2312" w:hAnsi="Times New Roman" w:eastAsia="仿宋_GB2312" w:cs="仿宋_GB2312"/>
          <w:w w:val="98"/>
          <w:sz w:val="32"/>
          <w:szCs w:val="32"/>
        </w:rPr>
        <w:t>52</w:t>
      </w:r>
      <w:r>
        <w:rPr>
          <w:rFonts w:hint="eastAsia" w:ascii="仿宋_GB2312" w:hAnsi="Times New Roman" w:eastAsia="仿宋_GB2312" w:cs="仿宋_GB2312"/>
          <w:w w:val="98"/>
          <w:sz w:val="32"/>
          <w:szCs w:val="32"/>
        </w:rPr>
        <w:t>亿元，其中我局预计争资</w:t>
      </w:r>
      <w:r>
        <w:rPr>
          <w:rFonts w:ascii="仿宋_GB2312" w:hAnsi="Times New Roman" w:eastAsia="仿宋_GB2312" w:cs="仿宋_GB2312"/>
          <w:w w:val="98"/>
          <w:sz w:val="32"/>
          <w:szCs w:val="32"/>
        </w:rPr>
        <w:t>3.9</w:t>
      </w:r>
      <w:r>
        <w:rPr>
          <w:rFonts w:hint="eastAsia" w:ascii="仿宋_GB2312" w:hAnsi="Times New Roman" w:eastAsia="仿宋_GB2312" w:cs="仿宋_GB2312"/>
          <w:w w:val="98"/>
          <w:sz w:val="32"/>
          <w:szCs w:val="32"/>
        </w:rPr>
        <w:t>亿元</w:t>
      </w:r>
      <w:r>
        <w:rPr>
          <w:rFonts w:hint="eastAsia" w:ascii="仿宋_GB2312" w:hAnsi="Times New Roman" w:eastAsia="仿宋_GB2312" w:cs="仿宋_GB2312"/>
          <w:sz w:val="32"/>
          <w:szCs w:val="32"/>
        </w:rPr>
        <w:t>。</w:t>
      </w:r>
      <w:r>
        <w:rPr>
          <w:rFonts w:hint="eastAsia" w:ascii="仿宋_GB2312" w:hAnsi="Times New Roman" w:eastAsia="仿宋_GB2312" w:cs="仿宋_GB2312"/>
          <w:kern w:val="0"/>
          <w:sz w:val="32"/>
          <w:szCs w:val="32"/>
        </w:rPr>
        <w:t>特别是政府投资中心的老旧小区配套三批次共争资</w:t>
      </w:r>
      <w:r>
        <w:rPr>
          <w:rFonts w:ascii="仿宋_GB2312" w:hAnsi="Times New Roman" w:eastAsia="仿宋_GB2312" w:cs="仿宋_GB2312"/>
          <w:kern w:val="0"/>
          <w:sz w:val="32"/>
          <w:szCs w:val="32"/>
        </w:rPr>
        <w:t>21819</w:t>
      </w:r>
      <w:r>
        <w:rPr>
          <w:rFonts w:hint="eastAsia" w:ascii="仿宋_GB2312" w:hAnsi="Times New Roman" w:eastAsia="仿宋_GB2312" w:cs="仿宋_GB2312"/>
          <w:kern w:val="0"/>
          <w:sz w:val="32"/>
          <w:szCs w:val="32"/>
        </w:rPr>
        <w:t>亿元，在全省区县市争资额度第一，创历史新高；</w:t>
      </w:r>
      <w:r>
        <w:rPr>
          <w:rFonts w:hint="eastAsia" w:ascii="仿宋_GB2312" w:hAnsi="Times New Roman" w:eastAsia="仿宋_GB2312" w:cs="仿宋_GB2312"/>
          <w:sz w:val="32"/>
          <w:szCs w:val="32"/>
        </w:rPr>
        <w:t>组织地方政府专项债券项目申报工作，争取地方政府专项债券项目</w:t>
      </w:r>
      <w:r>
        <w:rPr>
          <w:rFonts w:ascii="仿宋_GB2312" w:hAnsi="Times New Roman" w:eastAsia="仿宋_GB2312" w:cs="仿宋_GB2312"/>
          <w:sz w:val="32"/>
          <w:szCs w:val="32"/>
        </w:rPr>
        <w:t>16</w:t>
      </w:r>
      <w:r>
        <w:rPr>
          <w:rFonts w:hint="eastAsia" w:ascii="仿宋_GB2312" w:hAnsi="Times New Roman" w:eastAsia="仿宋_GB2312" w:cs="仿宋_GB2312"/>
          <w:sz w:val="32"/>
          <w:szCs w:val="32"/>
        </w:rPr>
        <w:t>个，争取债券额度</w:t>
      </w:r>
      <w:r>
        <w:rPr>
          <w:rFonts w:ascii="仿宋_GB2312" w:hAnsi="Times New Roman" w:eastAsia="仿宋_GB2312" w:cs="仿宋_GB2312"/>
          <w:sz w:val="32"/>
          <w:szCs w:val="32"/>
        </w:rPr>
        <w:t>88.12</w:t>
      </w:r>
      <w:r>
        <w:rPr>
          <w:rFonts w:hint="eastAsia" w:ascii="仿宋_GB2312" w:hAnsi="Times New Roman" w:eastAsia="仿宋_GB2312" w:cs="仿宋_GB2312"/>
          <w:sz w:val="32"/>
          <w:szCs w:val="32"/>
        </w:rPr>
        <w:t>亿元。</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仿宋_GB2312"/>
          <w:sz w:val="32"/>
          <w:szCs w:val="32"/>
        </w:rPr>
        <w:t>8</w:t>
      </w:r>
      <w:r>
        <w:rPr>
          <w:rFonts w:hint="eastAsia" w:ascii="仿宋_GB2312" w:hAnsi="Times New Roman" w:eastAsia="仿宋_GB2312" w:cs="仿宋_GB2312"/>
          <w:sz w:val="32"/>
          <w:szCs w:val="32"/>
        </w:rPr>
        <w:t>、推行一网通办和“多规合一”在线审批监管平台，积极落实建设投资项目审批制度改革，开展“对照一流再提速，跨越赶超促发展”活动，缩短项目核准时间。全年共受理固定资产投资备案（核准）事项</w:t>
      </w:r>
      <w:r>
        <w:rPr>
          <w:rFonts w:ascii="仿宋_GB2312" w:hAnsi="Times New Roman" w:eastAsia="仿宋_GB2312" w:cs="仿宋_GB2312"/>
          <w:sz w:val="32"/>
          <w:szCs w:val="32"/>
        </w:rPr>
        <w:t>1100</w:t>
      </w:r>
      <w:r>
        <w:rPr>
          <w:rFonts w:hint="eastAsia" w:ascii="仿宋_GB2312" w:hAnsi="Times New Roman" w:eastAsia="仿宋_GB2312" w:cs="仿宋_GB2312"/>
          <w:sz w:val="32"/>
          <w:szCs w:val="32"/>
        </w:rPr>
        <w:t>件，投资金额</w:t>
      </w:r>
      <w:r>
        <w:rPr>
          <w:rFonts w:ascii="仿宋_GB2312" w:hAnsi="Times New Roman" w:eastAsia="仿宋_GB2312" w:cs="仿宋_GB2312"/>
          <w:sz w:val="32"/>
          <w:szCs w:val="32"/>
        </w:rPr>
        <w:t>1000</w:t>
      </w:r>
      <w:r>
        <w:rPr>
          <w:rFonts w:hint="eastAsia" w:ascii="仿宋_GB2312" w:hAnsi="Times New Roman" w:eastAsia="仿宋_GB2312" w:cs="仿宋_GB2312"/>
          <w:sz w:val="32"/>
          <w:szCs w:val="32"/>
        </w:rPr>
        <w:t>亿元；进入“三集”审批办理</w:t>
      </w:r>
      <w:r>
        <w:rPr>
          <w:rFonts w:ascii="仿宋_GB2312" w:hAnsi="Times New Roman" w:eastAsia="仿宋_GB2312" w:cs="仿宋_GB2312"/>
          <w:sz w:val="32"/>
          <w:szCs w:val="32"/>
        </w:rPr>
        <w:t>193</w:t>
      </w:r>
      <w:r>
        <w:rPr>
          <w:rFonts w:hint="eastAsia" w:ascii="仿宋_GB2312" w:hAnsi="Times New Roman" w:eastAsia="仿宋_GB2312" w:cs="仿宋_GB2312"/>
          <w:sz w:val="32"/>
          <w:szCs w:val="32"/>
        </w:rPr>
        <w:t>个重点项目，备案（立项）手续完成率</w:t>
      </w:r>
      <w:r>
        <w:rPr>
          <w:rFonts w:ascii="仿宋_GB2312" w:hAnsi="Times New Roman" w:eastAsia="仿宋_GB2312" w:cs="仿宋_GB2312"/>
          <w:sz w:val="32"/>
          <w:szCs w:val="32"/>
        </w:rPr>
        <w:t>100%</w:t>
      </w:r>
      <w:r>
        <w:rPr>
          <w:rFonts w:hint="eastAsia" w:ascii="仿宋_GB2312" w:hAnsi="Times New Roman" w:eastAsia="仿宋_GB2312" w:cs="仿宋_GB2312"/>
          <w:sz w:val="32"/>
          <w:szCs w:val="32"/>
        </w:rPr>
        <w:t>。</w:t>
      </w:r>
    </w:p>
    <w:p>
      <w:pPr>
        <w:spacing w:line="560" w:lineRule="exact"/>
        <w:ind w:firstLine="643" w:firstLineChars="200"/>
        <w:rPr>
          <w:rFonts w:ascii="仿宋_GB2312" w:hAnsi="Times New Roman" w:eastAsia="仿宋_GB2312" w:cs="Times New Roman"/>
          <w:kern w:val="21"/>
          <w:sz w:val="32"/>
          <w:szCs w:val="32"/>
        </w:rPr>
      </w:pPr>
      <w:r>
        <w:rPr>
          <w:rFonts w:ascii="仿宋_GB2312" w:hAnsi="Times New Roman" w:eastAsia="仿宋_GB2312" w:cs="仿宋_GB2312"/>
          <w:b/>
          <w:bCs/>
          <w:sz w:val="32"/>
          <w:szCs w:val="32"/>
        </w:rPr>
        <w:t>9</w:t>
      </w:r>
      <w:r>
        <w:rPr>
          <w:rFonts w:hint="eastAsia" w:ascii="仿宋_GB2312" w:hAnsi="Times New Roman" w:eastAsia="仿宋_GB2312" w:cs="仿宋_GB2312"/>
          <w:b/>
          <w:bCs/>
          <w:sz w:val="32"/>
          <w:szCs w:val="32"/>
        </w:rPr>
        <w:t>、</w:t>
      </w:r>
      <w:r>
        <w:rPr>
          <w:rFonts w:hint="eastAsia" w:ascii="仿宋_GB2312" w:hAnsi="Times New Roman" w:eastAsia="仿宋_GB2312" w:cs="仿宋_GB2312"/>
          <w:sz w:val="32"/>
          <w:szCs w:val="32"/>
        </w:rPr>
        <w:t>配合两省发改委编制《湘赣边区域合作示范区建设总体方案》；</w:t>
      </w:r>
      <w:r>
        <w:rPr>
          <w:rFonts w:hint="eastAsia" w:ascii="仿宋_GB2312" w:hAnsi="Times New Roman" w:eastAsia="仿宋_GB2312" w:cs="仿宋_GB2312"/>
          <w:color w:val="000000"/>
          <w:sz w:val="32"/>
          <w:szCs w:val="32"/>
        </w:rPr>
        <w:t>贯彻落实《湖南省推进湘赣边区域合作示范区建设三年行动计划（</w:t>
      </w:r>
      <w:r>
        <w:rPr>
          <w:rFonts w:ascii="仿宋_GB2312" w:hAnsi="Times New Roman" w:eastAsia="仿宋_GB2312" w:cs="仿宋_GB2312"/>
          <w:color w:val="000000"/>
          <w:sz w:val="32"/>
          <w:szCs w:val="32"/>
        </w:rPr>
        <w:t>2020</w:t>
      </w:r>
      <w:r>
        <w:rPr>
          <w:rFonts w:ascii="仿宋_GB2312" w:hAnsi="Times New Roman" w:eastAsia="仿宋_GB2312" w:cs="Times New Roman"/>
          <w:color w:val="000000"/>
          <w:sz w:val="32"/>
          <w:szCs w:val="32"/>
        </w:rPr>
        <w:t>—</w:t>
      </w:r>
      <w:r>
        <w:rPr>
          <w:rFonts w:ascii="仿宋_GB2312" w:hAnsi="Times New Roman" w:eastAsia="仿宋_GB2312" w:cs="仿宋_GB2312"/>
          <w:color w:val="000000"/>
          <w:sz w:val="32"/>
          <w:szCs w:val="32"/>
        </w:rPr>
        <w:t>2022</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kern w:val="21"/>
          <w:sz w:val="32"/>
          <w:szCs w:val="32"/>
        </w:rPr>
        <w:t>牵头制定《浏阳市营商环境优化工程</w:t>
      </w:r>
      <w:r>
        <w:rPr>
          <w:rFonts w:ascii="仿宋_GB2312" w:hAnsi="Times New Roman" w:eastAsia="仿宋_GB2312" w:cs="仿宋_GB2312"/>
          <w:kern w:val="21"/>
          <w:sz w:val="32"/>
          <w:szCs w:val="32"/>
        </w:rPr>
        <w:t>2020</w:t>
      </w:r>
      <w:r>
        <w:rPr>
          <w:rFonts w:hint="eastAsia" w:ascii="仿宋_GB2312" w:hAnsi="Times New Roman" w:eastAsia="仿宋_GB2312" w:cs="仿宋_GB2312"/>
          <w:kern w:val="21"/>
          <w:sz w:val="32"/>
          <w:szCs w:val="32"/>
        </w:rPr>
        <w:t>年行动方案》《浏阳市</w:t>
      </w:r>
      <w:r>
        <w:rPr>
          <w:rFonts w:ascii="仿宋_GB2312" w:hAnsi="Times New Roman" w:eastAsia="仿宋_GB2312" w:cs="仿宋_GB2312"/>
          <w:kern w:val="21"/>
          <w:sz w:val="32"/>
          <w:szCs w:val="32"/>
        </w:rPr>
        <w:t>2020</w:t>
      </w:r>
      <w:r>
        <w:rPr>
          <w:rFonts w:hint="eastAsia" w:ascii="仿宋_GB2312" w:hAnsi="Times New Roman" w:eastAsia="仿宋_GB2312" w:cs="仿宋_GB2312"/>
          <w:kern w:val="21"/>
          <w:sz w:val="32"/>
          <w:szCs w:val="32"/>
        </w:rPr>
        <w:t>年度优化营商环境绩效考核办法》。扎实推进四大专项行动，实现企业注销综合一窗办、水电气外线审批并联等营商环境集成改革，荣获“国际化营商环境建设示范县（市、区）”，是中部地区唯一上榜县（市、区），信用建设全面强化。</w:t>
      </w:r>
    </w:p>
    <w:p>
      <w:pPr>
        <w:spacing w:line="560" w:lineRule="exact"/>
        <w:ind w:firstLine="643" w:firstLineChars="200"/>
        <w:rPr>
          <w:rFonts w:ascii="仿宋_GB2312" w:hAnsi="Times New Roman" w:eastAsia="仿宋_GB2312" w:cs="Times New Roman"/>
        </w:rPr>
      </w:pPr>
      <w:r>
        <w:rPr>
          <w:rFonts w:ascii="仿宋_GB2312" w:hAnsi="Times New Roman" w:eastAsia="仿宋_GB2312" w:cs="仿宋_GB2312"/>
          <w:b/>
          <w:bCs/>
          <w:sz w:val="32"/>
          <w:szCs w:val="32"/>
        </w:rPr>
        <w:t>10</w:t>
      </w:r>
      <w:r>
        <w:rPr>
          <w:rFonts w:hint="eastAsia" w:ascii="仿宋_GB2312" w:hAnsi="Times New Roman" w:eastAsia="仿宋_GB2312" w:cs="仿宋_GB2312"/>
          <w:b/>
          <w:bCs/>
          <w:sz w:val="32"/>
          <w:szCs w:val="32"/>
        </w:rPr>
        <w:t>、</w:t>
      </w:r>
      <w:r>
        <w:rPr>
          <w:rFonts w:hint="eastAsia" w:ascii="仿宋_GB2312" w:hAnsi="Times New Roman" w:eastAsia="仿宋_GB2312" w:cs="仿宋_GB2312"/>
          <w:sz w:val="32"/>
          <w:szCs w:val="32"/>
        </w:rPr>
        <w:t>保障防疫物资供给，为我市医疗防护物资生产企业争取熔喷布</w:t>
      </w:r>
      <w:r>
        <w:rPr>
          <w:rFonts w:ascii="仿宋_GB2312" w:hAnsi="Times New Roman" w:eastAsia="仿宋_GB2312" w:cs="仿宋_GB2312"/>
          <w:sz w:val="32"/>
          <w:szCs w:val="32"/>
        </w:rPr>
        <w:t>1.2</w:t>
      </w:r>
      <w:r>
        <w:rPr>
          <w:rFonts w:hint="eastAsia" w:ascii="仿宋_GB2312" w:hAnsi="Times New Roman" w:eastAsia="仿宋_GB2312" w:cs="仿宋_GB2312"/>
          <w:sz w:val="32"/>
          <w:szCs w:val="32"/>
        </w:rPr>
        <w:t>吨，发放一次性口罩</w:t>
      </w:r>
      <w:r>
        <w:rPr>
          <w:rFonts w:ascii="仿宋_GB2312" w:hAnsi="Times New Roman" w:eastAsia="仿宋_GB2312" w:cs="仿宋_GB2312"/>
          <w:sz w:val="32"/>
          <w:szCs w:val="32"/>
        </w:rPr>
        <w:t>354</w:t>
      </w:r>
      <w:r>
        <w:rPr>
          <w:rFonts w:hint="eastAsia" w:ascii="仿宋_GB2312" w:hAnsi="Times New Roman" w:eastAsia="仿宋_GB2312" w:cs="仿宋_GB2312"/>
          <w:sz w:val="32"/>
          <w:szCs w:val="32"/>
        </w:rPr>
        <w:t>万个。组织申报省疫情防控重点保障物资生产企业</w:t>
      </w:r>
      <w:r>
        <w:rPr>
          <w:rFonts w:ascii="仿宋_GB2312" w:hAnsi="Times New Roman" w:eastAsia="仿宋_GB2312" w:cs="仿宋_GB2312"/>
          <w:sz w:val="32"/>
          <w:szCs w:val="32"/>
        </w:rPr>
        <w:t>49</w:t>
      </w:r>
      <w:r>
        <w:rPr>
          <w:rFonts w:hint="eastAsia" w:ascii="仿宋_GB2312" w:hAnsi="Times New Roman" w:eastAsia="仿宋_GB2312" w:cs="仿宋_GB2312"/>
          <w:sz w:val="32"/>
          <w:szCs w:val="32"/>
        </w:rPr>
        <w:t>家，申请贴息贷款中小微企业</w:t>
      </w:r>
      <w:r>
        <w:rPr>
          <w:rFonts w:ascii="仿宋_GB2312" w:hAnsi="Times New Roman" w:eastAsia="仿宋_GB2312" w:cs="仿宋_GB2312"/>
          <w:sz w:val="32"/>
          <w:szCs w:val="32"/>
        </w:rPr>
        <w:t>122</w:t>
      </w:r>
      <w:r>
        <w:rPr>
          <w:rFonts w:hint="eastAsia" w:ascii="仿宋_GB2312" w:hAnsi="Times New Roman" w:eastAsia="仿宋_GB2312" w:cs="仿宋_GB2312"/>
          <w:sz w:val="32"/>
          <w:szCs w:val="32"/>
        </w:rPr>
        <w:t>家，申报浏阳市疫情防控重点保障企业金融支持名单</w:t>
      </w:r>
      <w:r>
        <w:rPr>
          <w:rFonts w:ascii="仿宋_GB2312" w:hAnsi="Times New Roman" w:eastAsia="仿宋_GB2312" w:cs="仿宋_GB2312"/>
          <w:sz w:val="32"/>
          <w:szCs w:val="32"/>
        </w:rPr>
        <w:t>29</w:t>
      </w:r>
      <w:r>
        <w:rPr>
          <w:rFonts w:hint="eastAsia" w:ascii="仿宋_GB2312" w:hAnsi="Times New Roman" w:eastAsia="仿宋_GB2312" w:cs="仿宋_GB2312"/>
          <w:sz w:val="32"/>
          <w:szCs w:val="32"/>
        </w:rPr>
        <w:t>家，总计贷款需求</w:t>
      </w:r>
      <w:r>
        <w:rPr>
          <w:rFonts w:ascii="仿宋_GB2312" w:hAnsi="Times New Roman" w:eastAsia="仿宋_GB2312" w:cs="仿宋_GB2312"/>
          <w:sz w:val="32"/>
          <w:szCs w:val="32"/>
        </w:rPr>
        <w:t>20.28</w:t>
      </w:r>
      <w:r>
        <w:rPr>
          <w:rFonts w:hint="eastAsia" w:ascii="仿宋_GB2312" w:hAnsi="Times New Roman" w:eastAsia="仿宋_GB2312" w:cs="仿宋_GB2312"/>
          <w:sz w:val="32"/>
          <w:szCs w:val="32"/>
        </w:rPr>
        <w:t>亿；组织申报“抗疫情、促复工、稳增长”专项信贷支持计划企业及项目名单共</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家，总计贷款需求</w:t>
      </w:r>
      <w:r>
        <w:rPr>
          <w:rFonts w:ascii="仿宋_GB2312" w:hAnsi="Times New Roman" w:eastAsia="仿宋_GB2312" w:cs="仿宋_GB2312"/>
          <w:sz w:val="32"/>
          <w:szCs w:val="32"/>
        </w:rPr>
        <w:t>5.8</w:t>
      </w:r>
      <w:r>
        <w:rPr>
          <w:rFonts w:hint="eastAsia" w:ascii="仿宋_GB2312" w:hAnsi="Times New Roman" w:eastAsia="仿宋_GB2312" w:cs="仿宋_GB2312"/>
          <w:sz w:val="32"/>
          <w:szCs w:val="32"/>
        </w:rPr>
        <w:t>亿元。</w:t>
      </w:r>
    </w:p>
    <w:p>
      <w:pPr>
        <w:spacing w:line="560" w:lineRule="exact"/>
        <w:ind w:firstLine="643" w:firstLineChars="200"/>
        <w:rPr>
          <w:rFonts w:ascii="仿宋_GB2312" w:hAnsi="Times New Roman" w:eastAsia="仿宋_GB2312" w:cs="Times New Roman"/>
          <w:sz w:val="32"/>
          <w:szCs w:val="32"/>
        </w:rPr>
      </w:pPr>
      <w:r>
        <w:rPr>
          <w:rFonts w:ascii="仿宋_GB2312" w:hAnsi="Times New Roman" w:eastAsia="仿宋_GB2312" w:cs="仿宋_GB2312"/>
          <w:b/>
          <w:bCs/>
          <w:sz w:val="32"/>
          <w:szCs w:val="32"/>
        </w:rPr>
        <w:t>11</w:t>
      </w:r>
      <w:r>
        <w:rPr>
          <w:rFonts w:hint="eastAsia" w:ascii="仿宋_GB2312" w:hAnsi="Times New Roman" w:eastAsia="仿宋_GB2312" w:cs="仿宋_GB2312"/>
          <w:b/>
          <w:bCs/>
          <w:sz w:val="32"/>
          <w:szCs w:val="32"/>
        </w:rPr>
        <w:t>、</w:t>
      </w:r>
      <w:r>
        <w:rPr>
          <w:rFonts w:hint="eastAsia" w:ascii="仿宋_GB2312" w:hAnsi="Times New Roman" w:eastAsia="仿宋_GB2312" w:cs="仿宋_GB2312"/>
          <w:sz w:val="32"/>
          <w:szCs w:val="32"/>
        </w:rPr>
        <w:t>能源管理更趋规范，修订完善《浏阳市油气长输管道突发事件应急预案》，出台《浏阳市油气长输管道保护专项整治三年行动实施方案》，出台《浏阳市公共机构生活垃圾分类示范单位创建工作方案》，两型示范创建有序开展，共申报省示范单位</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个，长沙市示范单位</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个，长沙市创建单位</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个。完成老旧小区餐厨油烟治理</w:t>
      </w:r>
      <w:r>
        <w:rPr>
          <w:rFonts w:ascii="仿宋_GB2312" w:hAnsi="Times New Roman" w:eastAsia="仿宋_GB2312" w:cs="仿宋_GB2312"/>
          <w:sz w:val="32"/>
          <w:szCs w:val="32"/>
        </w:rPr>
        <w:t>2000</w:t>
      </w:r>
      <w:r>
        <w:rPr>
          <w:rFonts w:hint="eastAsia" w:ascii="仿宋_GB2312" w:hAnsi="Times New Roman" w:eastAsia="仿宋_GB2312" w:cs="仿宋_GB2312"/>
          <w:sz w:val="32"/>
          <w:szCs w:val="32"/>
        </w:rPr>
        <w:t>户，生态绿心保护有力、公务用车制度改革基本结束。</w:t>
      </w:r>
    </w:p>
    <w:p>
      <w:pPr>
        <w:spacing w:line="560" w:lineRule="exact"/>
        <w:ind w:firstLine="643" w:firstLineChars="200"/>
        <w:rPr>
          <w:rFonts w:ascii="仿宋_GB2312" w:hAnsi="Times New Roman" w:eastAsia="仿宋_GB2312" w:cs="Times New Roman"/>
          <w:sz w:val="32"/>
          <w:szCs w:val="32"/>
        </w:rPr>
      </w:pPr>
      <w:r>
        <w:rPr>
          <w:rFonts w:ascii="仿宋_GB2312" w:hAnsi="Times New Roman" w:eastAsia="仿宋_GB2312" w:cs="仿宋_GB2312"/>
          <w:b/>
          <w:bCs/>
          <w:sz w:val="32"/>
          <w:szCs w:val="32"/>
        </w:rPr>
        <w:t>12</w:t>
      </w:r>
      <w:r>
        <w:rPr>
          <w:rFonts w:hint="eastAsia" w:ascii="仿宋_GB2312" w:hAnsi="Times New Roman" w:eastAsia="仿宋_GB2312" w:cs="仿宋_GB2312"/>
          <w:b/>
          <w:bCs/>
          <w:sz w:val="32"/>
          <w:szCs w:val="32"/>
        </w:rPr>
        <w:t>、</w:t>
      </w:r>
      <w:r>
        <w:rPr>
          <w:rFonts w:hint="eastAsia" w:ascii="仿宋_GB2312" w:hAnsi="Times New Roman" w:eastAsia="仿宋_GB2312" w:cs="仿宋_GB2312"/>
          <w:sz w:val="32"/>
          <w:szCs w:val="32"/>
        </w:rPr>
        <w:t>扎实开展沙市镇</w:t>
      </w: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个村的</w:t>
      </w:r>
      <w:r>
        <w:rPr>
          <w:rFonts w:ascii="仿宋_GB2312" w:hAnsi="Times New Roman" w:eastAsia="仿宋_GB2312" w:cs="仿宋_GB2312"/>
          <w:sz w:val="32"/>
          <w:szCs w:val="32"/>
        </w:rPr>
        <w:t>298</w:t>
      </w:r>
      <w:r>
        <w:rPr>
          <w:rFonts w:hint="eastAsia" w:ascii="仿宋_GB2312" w:hAnsi="Times New Roman" w:eastAsia="仿宋_GB2312" w:cs="仿宋_GB2312"/>
          <w:sz w:val="32"/>
          <w:szCs w:val="32"/>
        </w:rPr>
        <w:t>户建档立卡贫困户结对帮扶工作，产业帮扶收效良好；建成</w:t>
      </w: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个光伏扶贫发电站，为</w:t>
      </w: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省级贫困村年增加集体经济收入</w:t>
      </w:r>
      <w:r>
        <w:rPr>
          <w:rFonts w:ascii="仿宋_GB2312" w:hAnsi="Times New Roman" w:eastAsia="仿宋_GB2312" w:cs="仿宋_GB2312"/>
          <w:sz w:val="32"/>
          <w:szCs w:val="32"/>
        </w:rPr>
        <w:t>3-5</w:t>
      </w:r>
      <w:r>
        <w:rPr>
          <w:rFonts w:hint="eastAsia" w:ascii="仿宋_GB2312" w:hAnsi="Times New Roman" w:eastAsia="仿宋_GB2312" w:cs="仿宋_GB2312"/>
          <w:sz w:val="32"/>
          <w:szCs w:val="32"/>
        </w:rPr>
        <w:t>万元，助推脱贫攻坚最后冲刺。</w:t>
      </w:r>
    </w:p>
    <w:p>
      <w:pPr>
        <w:spacing w:line="560" w:lineRule="exact"/>
        <w:ind w:firstLine="640" w:firstLineChars="200"/>
        <w:outlineLvl w:val="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（二）单位项目资金绩效分析</w:t>
      </w:r>
    </w:p>
    <w:p>
      <w:pPr>
        <w:spacing w:line="560" w:lineRule="exact"/>
        <w:ind w:firstLine="640" w:firstLineChars="200"/>
        <w:rPr>
          <w:rFonts w:ascii="仿宋_GB2312" w:hAnsi="仿宋" w:eastAsia="仿宋_GB2312" w:cs="Times New Roman"/>
          <w:color w:val="000000"/>
          <w:sz w:val="32"/>
          <w:szCs w:val="32"/>
        </w:rPr>
      </w:pP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、全市重点项目包装申报经费。全年共计投入</w:t>
      </w:r>
      <w:r>
        <w:rPr>
          <w:rFonts w:ascii="仿宋_GB2312" w:hAnsi="仿宋" w:eastAsia="仿宋_GB2312" w:cs="仿宋_GB2312"/>
          <w:color w:val="000000"/>
          <w:sz w:val="32"/>
          <w:szCs w:val="32"/>
        </w:rPr>
        <w:t>66</w:t>
      </w:r>
      <w:r>
        <w:rPr>
          <w:rFonts w:hint="eastAsia" w:ascii="仿宋_GB2312" w:hAnsi="仿宋" w:eastAsia="仿宋_GB2312" w:cs="仿宋_GB2312"/>
          <w:color w:val="000000"/>
          <w:sz w:val="32"/>
          <w:szCs w:val="32"/>
        </w:rPr>
        <w:t>万元，全年支出</w:t>
      </w:r>
      <w:r>
        <w:rPr>
          <w:rFonts w:ascii="仿宋_GB2312" w:hAnsi="仿宋" w:eastAsia="仿宋_GB2312" w:cs="仿宋_GB2312"/>
          <w:color w:val="000000"/>
          <w:sz w:val="32"/>
          <w:szCs w:val="32"/>
        </w:rPr>
        <w:t>66</w:t>
      </w:r>
      <w:r>
        <w:rPr>
          <w:rFonts w:hint="eastAsia" w:ascii="仿宋_GB2312" w:hAnsi="仿宋" w:eastAsia="仿宋_GB2312" w:cs="仿宋_GB2312"/>
          <w:color w:val="000000"/>
          <w:sz w:val="32"/>
          <w:szCs w:val="32"/>
        </w:rPr>
        <w:t>万元，全部为财政资金，主要用于争取上级项目资金，管理重点建设项目及政府投资项目发放的工作经费。</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 w:eastAsia="仿宋_GB2312" w:cs="仿宋_GB2312"/>
          <w:color w:val="000000"/>
          <w:sz w:val="32"/>
          <w:szCs w:val="32"/>
        </w:rPr>
        <w:t>项目经济性及效率性</w:t>
      </w:r>
      <w:r>
        <w:rPr>
          <w:rFonts w:hint="eastAsia" w:ascii="仿宋_GB2312" w:hAnsi="仿宋_GB2312" w:eastAsia="仿宋_GB2312" w:cs="仿宋_GB2312"/>
          <w:sz w:val="32"/>
          <w:szCs w:val="32"/>
        </w:rPr>
        <w:t>分析</w:t>
      </w:r>
      <w:r>
        <w:rPr>
          <w:rFonts w:hint="eastAsia" w:ascii="仿宋_GB2312" w:hAnsi="仿宋" w:eastAsia="仿宋_GB2312" w:cs="仿宋_GB2312"/>
          <w:color w:val="000000"/>
          <w:sz w:val="32"/>
          <w:szCs w:val="32"/>
        </w:rPr>
        <w:t>：</w:t>
      </w:r>
      <w:r>
        <w:rPr>
          <w:rFonts w:hint="eastAsia" w:ascii="仿宋_GB2312" w:hAnsi="Times New Roman" w:eastAsia="仿宋_GB2312" w:cs="仿宋_GB2312"/>
          <w:sz w:val="32"/>
          <w:szCs w:val="32"/>
        </w:rPr>
        <w:t>铺排重点项目</w:t>
      </w:r>
      <w:r>
        <w:rPr>
          <w:rFonts w:ascii="仿宋_GB2312" w:hAnsi="Times New Roman" w:eastAsia="仿宋_GB2312" w:cs="仿宋_GB2312"/>
          <w:sz w:val="32"/>
          <w:szCs w:val="32"/>
        </w:rPr>
        <w:t>214</w:t>
      </w:r>
      <w:r>
        <w:rPr>
          <w:rFonts w:hint="eastAsia" w:ascii="仿宋_GB2312" w:hAnsi="Times New Roman" w:eastAsia="仿宋_GB2312" w:cs="仿宋_GB2312"/>
          <w:sz w:val="32"/>
          <w:szCs w:val="32"/>
        </w:rPr>
        <w:t>个，年度计划总投资</w:t>
      </w:r>
      <w:r>
        <w:rPr>
          <w:rFonts w:ascii="仿宋_GB2312" w:hAnsi="Times New Roman" w:eastAsia="仿宋_GB2312" w:cs="仿宋_GB2312"/>
          <w:sz w:val="32"/>
          <w:szCs w:val="32"/>
        </w:rPr>
        <w:t>482.95</w:t>
      </w:r>
      <w:r>
        <w:rPr>
          <w:rFonts w:hint="eastAsia" w:ascii="仿宋_GB2312" w:hAnsi="Times New Roman" w:eastAsia="仿宋_GB2312" w:cs="仿宋_GB2312"/>
          <w:sz w:val="32"/>
          <w:szCs w:val="32"/>
        </w:rPr>
        <w:t>亿元，预计年度累计完成投资</w:t>
      </w:r>
      <w:r>
        <w:rPr>
          <w:rFonts w:ascii="仿宋_GB2312" w:hAnsi="Times New Roman" w:eastAsia="仿宋_GB2312" w:cs="仿宋_GB2312"/>
          <w:sz w:val="32"/>
          <w:szCs w:val="32"/>
        </w:rPr>
        <w:t>654.38</w:t>
      </w:r>
      <w:r>
        <w:rPr>
          <w:rFonts w:hint="eastAsia" w:ascii="仿宋_GB2312" w:hAnsi="Times New Roman" w:eastAsia="仿宋_GB2312" w:cs="仿宋_GB2312"/>
          <w:sz w:val="32"/>
          <w:szCs w:val="32"/>
        </w:rPr>
        <w:t>亿元，预计占计划投资的</w:t>
      </w:r>
      <w:r>
        <w:rPr>
          <w:rFonts w:ascii="仿宋_GB2312" w:hAnsi="Times New Roman" w:eastAsia="仿宋_GB2312" w:cs="仿宋_GB2312"/>
          <w:sz w:val="32"/>
          <w:szCs w:val="32"/>
        </w:rPr>
        <w:t>135.5%</w:t>
      </w:r>
      <w:r>
        <w:rPr>
          <w:rFonts w:hint="eastAsia" w:ascii="仿宋_GB2312" w:hAnsi="Times New Roman" w:eastAsia="仿宋_GB2312" w:cs="仿宋_GB2312"/>
          <w:sz w:val="32"/>
          <w:szCs w:val="32"/>
        </w:rPr>
        <w:t>，特别是“百日竞赛”期间，重点项目建设工作位居长沙各区、县（市</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第一。</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 w:eastAsia="仿宋_GB2312" w:cs="仿宋_GB2312"/>
          <w:color w:val="000000"/>
          <w:sz w:val="32"/>
          <w:szCs w:val="32"/>
        </w:rPr>
        <w:t>项目</w:t>
      </w:r>
      <w:r>
        <w:rPr>
          <w:rFonts w:hint="eastAsia" w:ascii="仿宋_GB2312" w:hAnsi="Times New Roman" w:eastAsia="仿宋_GB2312" w:cs="仿宋_GB2312"/>
          <w:sz w:val="32"/>
          <w:szCs w:val="32"/>
        </w:rPr>
        <w:t>有效性</w:t>
      </w:r>
      <w:r>
        <w:rPr>
          <w:rFonts w:hint="eastAsia" w:ascii="仿宋_GB2312" w:hAnsi="仿宋_GB2312" w:eastAsia="仿宋_GB2312" w:cs="仿宋_GB2312"/>
          <w:sz w:val="32"/>
          <w:szCs w:val="32"/>
        </w:rPr>
        <w:t>分析</w:t>
      </w:r>
      <w:r>
        <w:rPr>
          <w:rFonts w:hint="eastAsia" w:ascii="仿宋_GB2312" w:hAnsi="Times New Roman" w:eastAsia="仿宋_GB2312" w:cs="仿宋_GB2312"/>
          <w:sz w:val="32"/>
          <w:szCs w:val="32"/>
        </w:rPr>
        <w:t>：重大产业项目惠科预计</w:t>
      </w:r>
      <w:r>
        <w:rPr>
          <w:rFonts w:ascii="仿宋_GB2312" w:hAnsi="Times New Roman" w:eastAsia="仿宋_GB2312" w:cs="仿宋_GB2312"/>
          <w:sz w:val="32"/>
          <w:szCs w:val="32"/>
        </w:rPr>
        <w:t>2021</w:t>
      </w:r>
      <w:r>
        <w:rPr>
          <w:rFonts w:hint="eastAsia" w:ascii="仿宋_GB2312" w:hAnsi="Times New Roman" w:eastAsia="仿宋_GB2312" w:cs="仿宋_GB2312"/>
          <w:sz w:val="32"/>
          <w:szCs w:val="32"/>
        </w:rPr>
        <w:t>年</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月点亮投产；豪恩声学项目一期预计年内竣工投产，</w:t>
      </w:r>
      <w:r>
        <w:rPr>
          <w:rFonts w:ascii="仿宋_GB2312" w:hAnsi="Times New Roman" w:eastAsia="仿宋_GB2312" w:cs="仿宋_GB2312"/>
          <w:sz w:val="32"/>
          <w:szCs w:val="32"/>
        </w:rPr>
        <w:t>2021</w:t>
      </w:r>
      <w:r>
        <w:rPr>
          <w:rFonts w:hint="eastAsia" w:ascii="仿宋_GB2312" w:hAnsi="Times New Roman" w:eastAsia="仿宋_GB2312" w:cs="仿宋_GB2312"/>
          <w:sz w:val="32"/>
          <w:szCs w:val="32"/>
        </w:rPr>
        <w:t>年初启动二期建设；蓝思新材料项目年内实现投产；保健食品研发及</w:t>
      </w:r>
      <w:r>
        <w:rPr>
          <w:rFonts w:ascii="仿宋_GB2312" w:hAnsi="Times New Roman" w:eastAsia="仿宋_GB2312" w:cs="仿宋_GB2312"/>
          <w:sz w:val="32"/>
          <w:szCs w:val="32"/>
        </w:rPr>
        <w:t>GMP</w:t>
      </w:r>
      <w:r>
        <w:rPr>
          <w:rFonts w:hint="eastAsia" w:ascii="仿宋_GB2312" w:hAnsi="Times New Roman" w:eastAsia="仿宋_GB2312" w:cs="仿宋_GB2312"/>
          <w:sz w:val="32"/>
          <w:szCs w:val="32"/>
        </w:rPr>
        <w:t>生产基地样板区、泰科天润项目年前实现试生产。</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 w:eastAsia="仿宋_GB2312" w:cs="仿宋_GB2312"/>
          <w:color w:val="000000"/>
          <w:sz w:val="32"/>
          <w:szCs w:val="32"/>
        </w:rPr>
        <w:t>项目</w:t>
      </w:r>
      <w:r>
        <w:rPr>
          <w:rFonts w:hint="eastAsia" w:ascii="仿宋_GB2312" w:hAnsi="Times New Roman" w:eastAsia="仿宋_GB2312" w:cs="仿宋_GB2312"/>
          <w:sz w:val="32"/>
          <w:szCs w:val="32"/>
        </w:rPr>
        <w:t>可持续性</w:t>
      </w:r>
      <w:r>
        <w:rPr>
          <w:rFonts w:hint="eastAsia" w:ascii="仿宋_GB2312" w:hAnsi="仿宋_GB2312" w:eastAsia="仿宋_GB2312" w:cs="仿宋_GB2312"/>
          <w:sz w:val="32"/>
          <w:szCs w:val="32"/>
        </w:rPr>
        <w:t>分析</w:t>
      </w:r>
      <w:r>
        <w:rPr>
          <w:rFonts w:hint="eastAsia" w:ascii="仿宋_GB2312" w:hAnsi="Times New Roman" w:eastAsia="仿宋_GB2312" w:cs="仿宋_GB2312"/>
          <w:sz w:val="32"/>
          <w:szCs w:val="32"/>
        </w:rPr>
        <w:t>：浩吉铁路浏阳货运站场（浏阳东站）施工招标完成，预计明年</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月建成；长赣铁路已明确经浏设站，并列为</w:t>
      </w:r>
      <w:r>
        <w:rPr>
          <w:rFonts w:ascii="仿宋_GB2312" w:hAnsi="Times New Roman" w:eastAsia="仿宋_GB2312" w:cs="仿宋_GB2312"/>
          <w:sz w:val="32"/>
          <w:szCs w:val="32"/>
        </w:rPr>
        <w:t>2020</w:t>
      </w:r>
      <w:r>
        <w:rPr>
          <w:rFonts w:hint="eastAsia" w:ascii="仿宋_GB2312" w:hAnsi="Times New Roman" w:eastAsia="仿宋_GB2312" w:cs="仿宋_GB2312"/>
          <w:sz w:val="32"/>
          <w:szCs w:val="32"/>
        </w:rPr>
        <w:t>年省级重点项目，浏阳进入“轨道交通时代”。</w:t>
      </w:r>
    </w:p>
    <w:p>
      <w:pPr>
        <w:spacing w:line="560" w:lineRule="exact"/>
        <w:ind w:firstLine="640" w:firstLineChars="200"/>
        <w:rPr>
          <w:rFonts w:ascii="仿宋_GB2312" w:hAnsi="仿宋_GB2312"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、浏阳市公共信用体系平台建设项目。该项目共计投入</w:t>
      </w:r>
      <w:r>
        <w:rPr>
          <w:rFonts w:ascii="仿宋_GB2312" w:hAnsi="Times New Roman" w:eastAsia="仿宋_GB2312" w:cs="仿宋_GB2312"/>
          <w:sz w:val="32"/>
          <w:szCs w:val="32"/>
        </w:rPr>
        <w:t>111</w:t>
      </w:r>
      <w:r>
        <w:rPr>
          <w:rFonts w:hint="eastAsia" w:ascii="仿宋_GB2312" w:hAnsi="Times New Roman" w:eastAsia="仿宋_GB2312" w:cs="仿宋_GB2312"/>
          <w:sz w:val="32"/>
          <w:szCs w:val="32"/>
        </w:rPr>
        <w:t>万元，全年共支出</w:t>
      </w:r>
      <w:r>
        <w:rPr>
          <w:rFonts w:ascii="仿宋_GB2312" w:hAnsi="Times New Roman" w:eastAsia="仿宋_GB2312" w:cs="仿宋_GB2312"/>
          <w:sz w:val="32"/>
          <w:szCs w:val="32"/>
        </w:rPr>
        <w:t>40.22</w:t>
      </w:r>
      <w:r>
        <w:rPr>
          <w:rFonts w:hint="eastAsia" w:ascii="仿宋_GB2312" w:hAnsi="Times New Roman" w:eastAsia="仿宋_GB2312" w:cs="仿宋_GB2312"/>
          <w:sz w:val="32"/>
          <w:szCs w:val="32"/>
        </w:rPr>
        <w:t>万元。主要用于信用体系二期建设工程。二期建设包括：</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年诚信直播、浏阳市“信用示范商圈”工程、</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年浏阳诚信体系建设宣传周活动，浏阳市信用信息升级改造和运维服务等支出。</w:t>
      </w:r>
    </w:p>
    <w:p>
      <w:pPr>
        <w:spacing w:line="560" w:lineRule="exact"/>
        <w:ind w:firstLine="640" w:firstLineChars="200"/>
        <w:rPr>
          <w:rFonts w:ascii="仿宋_GB2312" w:hAnsi="仿宋_GB2312" w:eastAsia="仿宋_GB2312" w:cs="Times New Roman"/>
          <w:sz w:val="32"/>
          <w:szCs w:val="32"/>
        </w:rPr>
      </w:pPr>
      <w:r>
        <w:rPr>
          <w:rFonts w:hint="eastAsia" w:ascii="仿宋_GB2312" w:hAnsi="仿宋" w:eastAsia="仿宋_GB2312" w:cs="仿宋_GB2312"/>
          <w:color w:val="000000"/>
          <w:sz w:val="32"/>
          <w:szCs w:val="32"/>
        </w:rPr>
        <w:t>项目</w:t>
      </w:r>
      <w:r>
        <w:rPr>
          <w:rFonts w:hint="eastAsia" w:ascii="仿宋_GB2312" w:hAnsi="仿宋_GB2312" w:eastAsia="仿宋_GB2312" w:cs="仿宋_GB2312"/>
          <w:sz w:val="32"/>
          <w:szCs w:val="32"/>
        </w:rPr>
        <w:t>经济性分析：开展了《诚信二手车</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阳光无套路》、《诚信家居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品质生活》《诚信旅游</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品质浏阳》等“百行诚信面对面”直播访谈，三场直播共吸引了</w:t>
      </w:r>
      <w:r>
        <w:rPr>
          <w:rFonts w:ascii="仿宋_GB2312" w:hAnsi="仿宋_GB2312" w:eastAsia="仿宋_GB2312" w:cs="仿宋_GB2312"/>
          <w:sz w:val="32"/>
          <w:szCs w:val="32"/>
        </w:rPr>
        <w:t>53</w:t>
      </w:r>
      <w:r>
        <w:rPr>
          <w:rFonts w:hint="eastAsia" w:ascii="仿宋_GB2312" w:hAnsi="仿宋_GB2312" w:eastAsia="仿宋_GB2312" w:cs="仿宋_GB2312"/>
          <w:sz w:val="32"/>
          <w:szCs w:val="32"/>
        </w:rPr>
        <w:t>万人次观看；</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年选取了欧亚达家居浏阳创意广场店作为“信用示范街区”先行示范点，评定诚信经营星级商户超</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家，为商铺“定制”信用信息二维码；</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年浏阳诚信体系建设宣传周活动方面，通过此次活动，大力营造了“知信、用信、守信”的良好氛围。</w:t>
      </w:r>
    </w:p>
    <w:p>
      <w:pPr>
        <w:spacing w:line="560" w:lineRule="exact"/>
        <w:ind w:firstLine="640" w:firstLineChars="200"/>
        <w:rPr>
          <w:rFonts w:ascii="仿宋_GB2312" w:hAnsi="仿宋_GB2312" w:eastAsia="仿宋_GB2312" w:cs="Times New Roman"/>
          <w:sz w:val="32"/>
          <w:szCs w:val="32"/>
        </w:rPr>
      </w:pPr>
      <w:r>
        <w:rPr>
          <w:rFonts w:hint="eastAsia" w:ascii="仿宋_GB2312" w:hAnsi="仿宋" w:eastAsia="仿宋_GB2312" w:cs="仿宋_GB2312"/>
          <w:color w:val="000000"/>
          <w:sz w:val="32"/>
          <w:szCs w:val="32"/>
        </w:rPr>
        <w:t>项目</w:t>
      </w:r>
      <w:r>
        <w:rPr>
          <w:rFonts w:hint="eastAsia" w:ascii="仿宋_GB2312" w:hAnsi="仿宋_GB2312" w:eastAsia="仿宋_GB2312" w:cs="仿宋_GB2312"/>
          <w:sz w:val="32"/>
          <w:szCs w:val="32"/>
        </w:rPr>
        <w:t>效率性分析：截至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年诚信直播、“信用示范商圈”工程、浏阳诚信体系建设宣传周活动皆已完成，已支付</w:t>
      </w:r>
      <w:r>
        <w:rPr>
          <w:rFonts w:ascii="仿宋_GB2312" w:hAnsi="仿宋_GB2312" w:eastAsia="仿宋_GB2312" w:cs="仿宋_GB2312"/>
          <w:sz w:val="32"/>
          <w:szCs w:val="32"/>
        </w:rPr>
        <w:t>40.22</w:t>
      </w:r>
      <w:r>
        <w:rPr>
          <w:rFonts w:hint="eastAsia" w:ascii="仿宋_GB2312" w:hAnsi="仿宋_GB2312" w:eastAsia="仿宋_GB2312" w:cs="仿宋_GB2312"/>
          <w:sz w:val="32"/>
          <w:szCs w:val="32"/>
        </w:rPr>
        <w:t>万元。因疫情等客观因素影响，长沙市信用办推迟浏阳市信用信息升级改造和运维服务，于</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月才启动平台二期建设目前还在建设中，故款项暂未支付。</w:t>
      </w:r>
    </w:p>
    <w:p>
      <w:pPr>
        <w:spacing w:line="560" w:lineRule="exact"/>
        <w:ind w:firstLine="640" w:firstLineChars="200"/>
        <w:rPr>
          <w:rFonts w:ascii="仿宋_GB2312" w:hAnsi="仿宋_GB2312" w:eastAsia="仿宋_GB2312" w:cs="Times New Roman"/>
          <w:sz w:val="32"/>
          <w:szCs w:val="32"/>
        </w:rPr>
      </w:pPr>
      <w:r>
        <w:rPr>
          <w:rFonts w:hint="eastAsia" w:ascii="仿宋_GB2312" w:hAnsi="仿宋" w:eastAsia="仿宋_GB2312" w:cs="仿宋_GB2312"/>
          <w:color w:val="000000"/>
          <w:sz w:val="32"/>
          <w:szCs w:val="32"/>
        </w:rPr>
        <w:t>项目</w:t>
      </w:r>
      <w:r>
        <w:rPr>
          <w:rFonts w:hint="eastAsia" w:ascii="仿宋_GB2312" w:hAnsi="仿宋_GB2312" w:eastAsia="仿宋_GB2312" w:cs="仿宋_GB2312"/>
          <w:sz w:val="32"/>
          <w:szCs w:val="32"/>
        </w:rPr>
        <w:t>有效性分析：升级功能双公示信息上传便捷化、信用承诺无纸化改造、协同应用接口升级等功能，并提供基于浏览器的协同应用插件，可在对方系统不改造的情况下，实现“一键核查、实时反馈”功能。并运用大数据技术进行部门业务关联分析，向部门推送个性化信用数据，并嵌入行政管理和公共服务的各领域、各环节，作为必要条件或重要参考，为部门实施事中事后信用监管。</w:t>
      </w:r>
    </w:p>
    <w:p>
      <w:pPr>
        <w:spacing w:line="560" w:lineRule="exact"/>
        <w:ind w:firstLine="640" w:firstLineChars="200"/>
        <w:rPr>
          <w:rFonts w:ascii="仿宋_GB2312" w:hAnsi="仿宋_GB2312" w:eastAsia="仿宋_GB2312" w:cs="Times New Roman"/>
          <w:sz w:val="32"/>
          <w:szCs w:val="32"/>
        </w:rPr>
      </w:pPr>
      <w:r>
        <w:rPr>
          <w:rFonts w:hint="eastAsia" w:ascii="仿宋_GB2312" w:hAnsi="仿宋" w:eastAsia="仿宋_GB2312" w:cs="仿宋_GB2312"/>
          <w:color w:val="000000"/>
          <w:sz w:val="32"/>
          <w:szCs w:val="32"/>
        </w:rPr>
        <w:t>项目</w:t>
      </w:r>
      <w:r>
        <w:rPr>
          <w:rFonts w:hint="eastAsia" w:ascii="仿宋_GB2312" w:hAnsi="仿宋_GB2312" w:eastAsia="仿宋_GB2312" w:cs="仿宋_GB2312"/>
          <w:sz w:val="32"/>
          <w:szCs w:val="32"/>
        </w:rPr>
        <w:t>可持续分析：信用体系建设是完善社会主义市场经济体制的重要基础，是实现社会治理体系和治理能力现代化的重要举措，是确保经济高质量发展的内在要求，是转变政府职能、加强事中事后监管的重要手段。目前我局成立了信用建设和法规科，明确分管领导和专干具体负责信用建设工作，加强了经费保障。</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年老旧小区居民家庭餐厨油烟净化治理项目。该项目共计投入</w:t>
      </w:r>
      <w:r>
        <w:rPr>
          <w:rFonts w:ascii="仿宋_GB2312" w:hAnsi="仿宋_GB2312" w:eastAsia="仿宋_GB2312" w:cs="仿宋_GB2312"/>
          <w:sz w:val="32"/>
          <w:szCs w:val="32"/>
        </w:rPr>
        <w:t>268.3</w:t>
      </w:r>
      <w:r>
        <w:rPr>
          <w:rFonts w:hint="eastAsia" w:ascii="仿宋_GB2312" w:hAnsi="仿宋_GB2312" w:eastAsia="仿宋_GB2312" w:cs="仿宋_GB2312"/>
          <w:sz w:val="32"/>
          <w:szCs w:val="32"/>
        </w:rPr>
        <w:t>万元，本年共支出</w:t>
      </w:r>
      <w:r>
        <w:rPr>
          <w:rFonts w:ascii="仿宋_GB2312" w:hAnsi="仿宋_GB2312" w:eastAsia="仿宋_GB2312" w:cs="仿宋_GB2312"/>
          <w:sz w:val="32"/>
          <w:szCs w:val="32"/>
        </w:rPr>
        <w:t>229.9</w:t>
      </w:r>
      <w:r>
        <w:rPr>
          <w:rFonts w:hint="eastAsia" w:ascii="仿宋_GB2312" w:hAnsi="仿宋_GB2312" w:eastAsia="仿宋_GB2312" w:cs="仿宋_GB2312"/>
          <w:sz w:val="32"/>
          <w:szCs w:val="32"/>
        </w:rPr>
        <w:t>万元。主要用于老旧小区居民家庭餐厨油烟净化治理，根据《长沙市人民政府办公厅关于开展</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年长沙市老旧小区居民家庭餐厨油烟净化治理工作的通知》和蓝天保卫战要求，</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年我市治理任务</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户。</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项目经济性分析：项目预算资金</w:t>
      </w:r>
      <w:r>
        <w:rPr>
          <w:rFonts w:ascii="仿宋_GB2312" w:hAnsi="仿宋_GB2312" w:eastAsia="仿宋_GB2312" w:cs="仿宋_GB2312"/>
          <w:sz w:val="32"/>
          <w:szCs w:val="32"/>
        </w:rPr>
        <w:t>256</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户），实际已拨付资金</w:t>
      </w:r>
      <w:r>
        <w:rPr>
          <w:rFonts w:ascii="仿宋_GB2312" w:hAnsi="仿宋_GB2312" w:eastAsia="仿宋_GB2312" w:cs="仿宋_GB2312"/>
          <w:sz w:val="32"/>
          <w:szCs w:val="32"/>
        </w:rPr>
        <w:t>204.8</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户），按合同要求长沙市验收后再拨付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的资金（</w:t>
      </w:r>
      <w:r>
        <w:rPr>
          <w:rFonts w:ascii="仿宋_GB2312" w:hAnsi="仿宋_GB2312" w:eastAsia="仿宋_GB2312" w:cs="仿宋_GB2312"/>
          <w:sz w:val="32"/>
          <w:szCs w:val="32"/>
        </w:rPr>
        <w:t>38.4</w:t>
      </w:r>
      <w:r>
        <w:rPr>
          <w:rFonts w:hint="eastAsia" w:ascii="仿宋_GB2312" w:hAnsi="仿宋_GB2312" w:eastAsia="仿宋_GB2312" w:cs="仿宋_GB2312"/>
          <w:sz w:val="32"/>
          <w:szCs w:val="32"/>
        </w:rPr>
        <w:t>万元）（正在申请拨付签呈）；项目资金严格按专项资金使用办法及相关文件标准发放，无挪用情况。</w:t>
      </w:r>
    </w:p>
    <w:p>
      <w:pPr>
        <w:spacing w:line="560" w:lineRule="exact"/>
        <w:ind w:firstLine="640" w:firstLineChars="200"/>
        <w:rPr>
          <w:rFonts w:ascii="仿宋_GB2312" w:hAnsi="仿宋_GB2312" w:eastAsia="仿宋_GB2312" w:cs="Times New Roman"/>
          <w:sz w:val="32"/>
          <w:szCs w:val="32"/>
        </w:rPr>
      </w:pPr>
      <w:r>
        <w:rPr>
          <w:rFonts w:hint="eastAsia" w:ascii="仿宋_GB2312" w:hAnsi="仿宋" w:eastAsia="仿宋_GB2312" w:cs="仿宋_GB2312"/>
          <w:color w:val="000000"/>
          <w:sz w:val="32"/>
          <w:szCs w:val="32"/>
        </w:rPr>
        <w:t>项目效率性分析：</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户老旧小区居民家庭餐厨油烟净化治理任务，均已按计划完成，并通过验收；截</w:t>
      </w:r>
      <w:r>
        <w:rPr>
          <w:rFonts w:hint="eastAsia" w:ascii="仿宋_GB2312" w:hAnsi="仿宋_GB2312" w:eastAsia="仿宋_GB2312" w:cs="仿宋_GB2312"/>
          <w:sz w:val="32"/>
          <w:szCs w:val="32"/>
          <w:lang w:val="en-US" w:eastAsia="zh-CN"/>
        </w:rPr>
        <w:t>至</w:t>
      </w:r>
      <w:bookmarkStart w:id="0" w:name="_GoBack"/>
      <w:bookmarkEnd w:id="0"/>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日，项目资金已拨付合同金额的</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204.8</w:t>
      </w:r>
      <w:r>
        <w:rPr>
          <w:rFonts w:hint="eastAsia" w:ascii="仿宋_GB2312" w:hAnsi="仿宋_GB2312" w:eastAsia="仿宋_GB2312" w:cs="仿宋_GB2312"/>
          <w:sz w:val="32"/>
          <w:szCs w:val="32"/>
        </w:rPr>
        <w:t>万元）至实施单位。长沙市验收后合格后拨付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的资金（</w:t>
      </w:r>
      <w:r>
        <w:rPr>
          <w:rFonts w:ascii="仿宋_GB2312" w:hAnsi="仿宋_GB2312" w:eastAsia="仿宋_GB2312" w:cs="仿宋_GB2312"/>
          <w:sz w:val="32"/>
          <w:szCs w:val="32"/>
        </w:rPr>
        <w:t>38.4</w:t>
      </w:r>
      <w:r>
        <w:rPr>
          <w:rFonts w:hint="eastAsia" w:ascii="仿宋_GB2312" w:hAnsi="仿宋_GB2312" w:eastAsia="仿宋_GB2312" w:cs="仿宋_GB2312"/>
          <w:sz w:val="32"/>
          <w:szCs w:val="32"/>
        </w:rPr>
        <w:t>万元）正在拨付过程中。还有</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12.8</w:t>
      </w:r>
      <w:r>
        <w:rPr>
          <w:rFonts w:hint="eastAsia" w:ascii="仿宋_GB2312" w:hAnsi="仿宋_GB2312" w:eastAsia="仿宋_GB2312" w:cs="仿宋_GB2312"/>
          <w:sz w:val="32"/>
          <w:szCs w:val="32"/>
        </w:rPr>
        <w:t>万元）质保金待质量保证期限到达后支付。</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项目有效性分析：在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项目实施过程中，项目均能严格实施程序管理，按公平、公正、公开原则进行采购，按程序要求发布采购公告、公布中标结果、签订采购合同，提高了政府采购透明度。为加强项目质量管理，由长沙市两型社会建设服务中心牵头，会同市财政局组织第三方检测公司</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餐厨油烟治理专家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名共同参与</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年餐厨油烟净化治理项目验收，并委托有相关资质的第三检测机构开展检测，由验收专家组出具验收意见，完成验收。</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项目可持续性分析：项目的实施推动了生态环境改善，加强了生态环境保护，全面促进资源节约高效利用。</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、“十四五”规划编制专项工作经费。全年共计投入</w:t>
      </w:r>
      <w:r>
        <w:rPr>
          <w:rFonts w:ascii="仿宋_GB2312" w:hAnsi="仿宋_GB2312" w:eastAsia="仿宋_GB2312" w:cs="仿宋_GB2312"/>
          <w:sz w:val="32"/>
          <w:szCs w:val="32"/>
        </w:rPr>
        <w:t>293.46</w:t>
      </w:r>
      <w:r>
        <w:rPr>
          <w:rFonts w:hint="eastAsia" w:ascii="仿宋_GB2312" w:hAnsi="仿宋_GB2312" w:eastAsia="仿宋_GB2312" w:cs="仿宋_GB2312"/>
          <w:sz w:val="32"/>
          <w:szCs w:val="32"/>
        </w:rPr>
        <w:t>万元，已支出</w:t>
      </w:r>
      <w:r>
        <w:rPr>
          <w:rFonts w:ascii="仿宋_GB2312" w:hAnsi="仿宋_GB2312" w:eastAsia="仿宋_GB2312" w:cs="仿宋_GB2312"/>
          <w:sz w:val="32"/>
          <w:szCs w:val="32"/>
        </w:rPr>
        <w:t>229.9</w:t>
      </w:r>
      <w:r>
        <w:rPr>
          <w:rFonts w:hint="eastAsia" w:ascii="仿宋_GB2312" w:hAnsi="仿宋_GB2312" w:eastAsia="仿宋_GB2312" w:cs="仿宋_GB2312"/>
          <w:sz w:val="32"/>
          <w:szCs w:val="32"/>
        </w:rPr>
        <w:t>万元，全部为财政资金，主要用于浏阳市国民经济和社会发展第十四个五年规划纲要编制及课题研究、《纲要》编制各阶段专家评审、学习培训、十四五专班工作经费等。</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项目经济性分析：《纲要》是引领浏阳市“十四五”国民经济和社会发展的纲领性文件，编制难度大，编制团队技术力量要求高。中国城市和小城镇改革发展中心隶属于国家发展和改革委员会，主要承担城镇化、城市发展、城乡融合及相关领域的政策研究和决策咨询工作，为</w:t>
      </w:r>
      <w:r>
        <w:rPr>
          <w:rFonts w:hint="eastAsia" w:ascii="仿宋_GB2312" w:hAnsi="仿宋_GB2312" w:eastAsia="仿宋_GB2312" w:cs="仿宋_GB2312"/>
          <w:sz w:val="32"/>
          <w:szCs w:val="32"/>
          <w:lang w:val="en-US" w:eastAsia="zh-CN"/>
        </w:rPr>
        <w:t>党</w:t>
      </w:r>
      <w:r>
        <w:rPr>
          <w:rFonts w:hint="eastAsia" w:ascii="仿宋_GB2312" w:hAnsi="仿宋_GB2312" w:eastAsia="仿宋_GB2312" w:cs="仿宋_GB2312"/>
          <w:sz w:val="32"/>
          <w:szCs w:val="32"/>
        </w:rPr>
        <w:t>中央、国务院相关政策文件制定和规划编制提供研究支撑。该中心编制规划费用较高，经与编制团队反复谈判对接，将项目金额控制在</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万元以下。</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项目效率性分析：严格按照合同约定督促和配合项目单位在高质量基础上加快规划纲要编制进度，确保项目进度符合要求。（</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7</w:t>
      </w:r>
      <w:r>
        <w:rPr>
          <w:rFonts w:hint="eastAsia" w:ascii="仿宋_GB2312" w:hAnsi="仿宋_GB2312" w:eastAsia="仿宋_GB2312" w:cs="仿宋_GB2312"/>
          <w:sz w:val="32"/>
          <w:szCs w:val="32"/>
        </w:rPr>
        <w:t>月，签订合同并生效；（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8—9</w:t>
      </w:r>
      <w:r>
        <w:rPr>
          <w:rFonts w:hint="eastAsia" w:ascii="仿宋_GB2312" w:hAnsi="仿宋_GB2312" w:eastAsia="仿宋_GB2312" w:cs="仿宋_GB2312"/>
          <w:sz w:val="32"/>
          <w:szCs w:val="32"/>
        </w:rPr>
        <w:t>月，乙方组建分工合理的项目组，起草编制形成《纲要（征求意见稿）》，并进行深化修改完善；（</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10</w:t>
      </w:r>
      <w:r>
        <w:rPr>
          <w:rFonts w:hint="eastAsia" w:ascii="仿宋_GB2312" w:hAnsi="仿宋_GB2312" w:eastAsia="仿宋_GB2312" w:cs="仿宋_GB2312"/>
          <w:sz w:val="32"/>
          <w:szCs w:val="32"/>
        </w:rPr>
        <w:t>月，广泛征求意见建议，并由乙方进一步修改完善并形成《纲要（送审稿）》。（</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月底前，《纲要（送审稿）》经市委常委会、政府常务会审议并通过。（</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）根据市委、市政府审定意见由乙方进一步完善《纲要》，于</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月提请市人大全会审议并通过。截</w:t>
      </w:r>
      <w:r>
        <w:rPr>
          <w:rFonts w:hint="eastAsia" w:ascii="仿宋_GB2312" w:hAnsi="仿宋_GB2312" w:eastAsia="仿宋_GB2312" w:cs="仿宋_GB2312"/>
          <w:sz w:val="32"/>
          <w:szCs w:val="32"/>
          <w:lang w:val="en-US" w:eastAsia="zh-CN"/>
        </w:rPr>
        <w:t>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日，纲要编制费用已支付</w:t>
      </w:r>
      <w:r>
        <w:rPr>
          <w:rFonts w:ascii="仿宋_GB2312" w:hAnsi="仿宋_GB2312" w:eastAsia="仿宋_GB2312" w:cs="仿宋_GB2312"/>
          <w:sz w:val="32"/>
          <w:szCs w:val="32"/>
        </w:rPr>
        <w:t>156.8</w:t>
      </w:r>
      <w:r>
        <w:rPr>
          <w:rFonts w:hint="eastAsia" w:ascii="仿宋_GB2312" w:hAnsi="仿宋_GB2312" w:eastAsia="仿宋_GB2312" w:cs="仿宋_GB2312"/>
          <w:sz w:val="32"/>
          <w:szCs w:val="32"/>
        </w:rPr>
        <w:t>万元，剩余合同金额总价的</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，待《纲要》经市人大会议审议通过后</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个工作日内支付。</w:t>
      </w:r>
    </w:p>
    <w:p>
      <w:pPr>
        <w:spacing w:line="560" w:lineRule="exact"/>
        <w:ind w:firstLine="640" w:firstLineChars="200"/>
        <w:rPr>
          <w:rFonts w:ascii="仿宋_GB2312" w:hAnsi="仿宋_GB2312" w:eastAsia="仿宋_GB2312" w:cs="Times New Roman"/>
          <w:sz w:val="32"/>
          <w:szCs w:val="32"/>
        </w:rPr>
      </w:pPr>
      <w:r>
        <w:rPr>
          <w:rFonts w:hint="eastAsia" w:ascii="仿宋_GB2312" w:hAnsi="Times New Roman" w:eastAsia="仿宋_GB2312" w:cs="仿宋_GB2312"/>
          <w:sz w:val="32"/>
          <w:szCs w:val="32"/>
        </w:rPr>
        <w:t>项目有效性分析：编制《浏阳市“十四五”规划重大项目汇总表》（征求意见稿），共计项目</w:t>
      </w:r>
      <w:r>
        <w:rPr>
          <w:rFonts w:ascii="仿宋_GB2312" w:hAnsi="Times New Roman" w:eastAsia="仿宋_GB2312" w:cs="仿宋_GB2312"/>
          <w:sz w:val="32"/>
          <w:szCs w:val="32"/>
        </w:rPr>
        <w:t>283</w:t>
      </w:r>
      <w:r>
        <w:rPr>
          <w:rFonts w:hint="eastAsia" w:ascii="仿宋_GB2312" w:hAnsi="Times New Roman" w:eastAsia="仿宋_GB2312" w:cs="仿宋_GB2312"/>
          <w:sz w:val="32"/>
          <w:szCs w:val="32"/>
        </w:rPr>
        <w:t>个，总投资</w:t>
      </w:r>
      <w:r>
        <w:rPr>
          <w:rFonts w:ascii="仿宋_GB2312" w:hAnsi="Times New Roman" w:eastAsia="仿宋_GB2312" w:cs="仿宋_GB2312"/>
          <w:sz w:val="32"/>
          <w:szCs w:val="32"/>
        </w:rPr>
        <w:t>4296.49</w:t>
      </w:r>
      <w:r>
        <w:rPr>
          <w:rFonts w:hint="eastAsia" w:ascii="仿宋_GB2312" w:hAnsi="Times New Roman" w:eastAsia="仿宋_GB2312" w:cs="仿宋_GB2312"/>
          <w:sz w:val="32"/>
          <w:szCs w:val="32"/>
        </w:rPr>
        <w:t>亿元，“十四五”计划投资</w:t>
      </w:r>
      <w:r>
        <w:rPr>
          <w:rFonts w:ascii="仿宋_GB2312" w:hAnsi="Times New Roman" w:eastAsia="仿宋_GB2312" w:cs="仿宋_GB2312"/>
          <w:sz w:val="32"/>
          <w:szCs w:val="32"/>
        </w:rPr>
        <w:t>3790.46</w:t>
      </w:r>
      <w:r>
        <w:rPr>
          <w:rFonts w:hint="eastAsia" w:ascii="仿宋_GB2312" w:hAnsi="Times New Roman" w:eastAsia="仿宋_GB2312" w:cs="仿宋_GB2312"/>
          <w:sz w:val="32"/>
          <w:szCs w:val="32"/>
        </w:rPr>
        <w:t>亿元。</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项目可持续性分析：该项目获得市委、市政府的高度肯定，对科学引导我市“十四五”时期经济社会高质量发展具有里程碑作用。</w:t>
      </w:r>
    </w:p>
    <w:p>
      <w:pPr>
        <w:spacing w:line="560" w:lineRule="exact"/>
        <w:ind w:firstLine="640" w:firstLineChars="200"/>
        <w:outlineLvl w:val="0"/>
        <w:rPr>
          <w:rFonts w:ascii="黑体" w:hAnsi="黑体" w:eastAsia="黑体" w:cs="Times New Roman"/>
          <w:color w:val="000000"/>
          <w:sz w:val="32"/>
          <w:szCs w:val="32"/>
        </w:rPr>
      </w:pPr>
      <w:r>
        <w:rPr>
          <w:rFonts w:hint="eastAsia" w:ascii="黑体" w:hAnsi="黑体" w:eastAsia="黑体" w:cs="黑体"/>
          <w:color w:val="000000"/>
          <w:sz w:val="32"/>
          <w:szCs w:val="32"/>
        </w:rPr>
        <w:t>六、存在的主要问题</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（一）预算执行存在偏差。我局项目资金较多影响单位预算的完成和控制，预算编制与实际情况存在偏差。</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（二）政府采购预算不足。在政府采购执行中，由于预算估计不足，购置的资产数量与预算编制的采购计划存在差异。</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（三）资产核算：不能使用的资产不能及时报废核销。</w:t>
      </w:r>
    </w:p>
    <w:p>
      <w:pPr>
        <w:spacing w:line="560" w:lineRule="exact"/>
        <w:ind w:firstLine="640" w:firstLineChars="200"/>
        <w:outlineLvl w:val="0"/>
        <w:rPr>
          <w:rFonts w:ascii="黑体" w:hAnsi="黑体" w:eastAsia="黑体" w:cs="Times New Roman"/>
          <w:color w:val="000000"/>
          <w:sz w:val="32"/>
          <w:szCs w:val="32"/>
        </w:rPr>
      </w:pPr>
      <w:r>
        <w:rPr>
          <w:rFonts w:hint="eastAsia" w:ascii="黑体" w:hAnsi="黑体" w:eastAsia="黑体" w:cs="黑体"/>
          <w:color w:val="000000"/>
          <w:sz w:val="32"/>
          <w:szCs w:val="32"/>
        </w:rPr>
        <w:t>七、改进措施和有关建议</w:t>
      </w:r>
      <w:r>
        <w:rPr>
          <w:rFonts w:ascii="黑体" w:hAnsi="黑体" w:eastAsia="黑体" w:cs="黑体"/>
          <w:color w:val="000000"/>
          <w:sz w:val="32"/>
          <w:szCs w:val="32"/>
        </w:rPr>
        <w:t xml:space="preserve"> </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（一）强化预算管理，提高单位预算执行力度。</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（二）做好政府采购预算，严格按照预算实施政府采购。</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（三）组织岗位实务学习与培训，让财务人员通过学习能够科学合理地编制部门预算，切实提高部门预算收支管理水平。</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（四）加强项目开展进度的跟踪，确保项目绩效目标的完成。进行比较分析，采取得力措施，降低行政运行成本，提高资金使用效率。</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（五）建议将一些刚性支出列入部门预算。</w:t>
      </w:r>
    </w:p>
    <w:p>
      <w:pPr>
        <w:spacing w:line="560" w:lineRule="exact"/>
        <w:ind w:firstLine="640" w:firstLineChars="200"/>
        <w:outlineLvl w:val="0"/>
        <w:rPr>
          <w:rFonts w:ascii="黑体" w:hAnsi="黑体" w:eastAsia="黑体" w:cs="Times New Roman"/>
          <w:color w:val="000000"/>
          <w:sz w:val="32"/>
          <w:szCs w:val="32"/>
        </w:rPr>
      </w:pPr>
      <w:r>
        <w:rPr>
          <w:rFonts w:hint="eastAsia" w:ascii="黑体" w:hAnsi="黑体" w:eastAsia="黑体" w:cs="黑体"/>
          <w:color w:val="000000"/>
          <w:sz w:val="32"/>
          <w:szCs w:val="32"/>
        </w:rPr>
        <w:t>八、单位在资金管理、项目管理等方面的先进经验及做法</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为加强单位项目管理、资金管理，有效提升单位资金效益，一是财务审计科积极与项目相关科室沟通，加大绩效管理的宣传与学习，提升每个人的管理意识和效益意识，形成绩效观念；二是不断更新和完善各项内控制度，通过制度的学习与落实，提升单位资金管理水平。</w:t>
      </w:r>
    </w:p>
    <w:p>
      <w:pPr>
        <w:spacing w:line="560" w:lineRule="exact"/>
        <w:ind w:firstLine="640" w:firstLineChars="200"/>
        <w:outlineLvl w:val="0"/>
        <w:rPr>
          <w:rFonts w:ascii="黑体" w:hAnsi="黑体" w:eastAsia="黑体" w:cs="Times New Roman"/>
          <w:color w:val="000000"/>
          <w:sz w:val="32"/>
          <w:szCs w:val="32"/>
        </w:rPr>
      </w:pPr>
      <w:r>
        <w:rPr>
          <w:rFonts w:hint="eastAsia" w:ascii="黑体" w:hAnsi="黑体" w:eastAsia="黑体" w:cs="黑体"/>
          <w:color w:val="000000"/>
          <w:sz w:val="32"/>
          <w:szCs w:val="32"/>
        </w:rPr>
        <w:t>九、部门整体支出绩效评价等级</w:t>
      </w:r>
    </w:p>
    <w:p>
      <w:pPr>
        <w:spacing w:line="560" w:lineRule="exact"/>
        <w:ind w:firstLine="640" w:firstLineChars="200"/>
        <w:rPr>
          <w:rFonts w:ascii="黑体" w:hAnsi="黑体" w:eastAsia="黑体" w:cs="Times New Roman"/>
          <w:color w:val="000000"/>
          <w:sz w:val="32"/>
          <w:szCs w:val="32"/>
        </w:rPr>
      </w:pPr>
      <w:r>
        <w:rPr>
          <w:rFonts w:ascii="黑体" w:hAnsi="黑体" w:eastAsia="黑体" w:cs="黑体"/>
          <w:color w:val="000000"/>
          <w:sz w:val="32"/>
          <w:szCs w:val="32"/>
        </w:rPr>
        <w:t>2020</w:t>
      </w:r>
      <w:r>
        <w:rPr>
          <w:rFonts w:hint="eastAsia" w:ascii="黑体" w:hAnsi="黑体" w:eastAsia="黑体" w:cs="黑体"/>
          <w:color w:val="000000"/>
          <w:sz w:val="32"/>
          <w:szCs w:val="32"/>
        </w:rPr>
        <w:t>年部门整体支出绩效自评得分</w:t>
      </w:r>
      <w:r>
        <w:rPr>
          <w:rFonts w:ascii="黑体" w:hAnsi="黑体" w:eastAsia="黑体" w:cs="黑体"/>
          <w:color w:val="000000"/>
          <w:sz w:val="32"/>
          <w:szCs w:val="32"/>
        </w:rPr>
        <w:t>99</w:t>
      </w:r>
      <w:r>
        <w:rPr>
          <w:rFonts w:hint="eastAsia" w:ascii="黑体" w:hAnsi="黑体" w:eastAsia="黑体" w:cs="黑体"/>
          <w:color w:val="000000"/>
          <w:sz w:val="32"/>
          <w:szCs w:val="32"/>
        </w:rPr>
        <w:t>分，等级为“优”。</w:t>
      </w:r>
    </w:p>
    <w:p>
      <w:pPr>
        <w:spacing w:line="560" w:lineRule="exact"/>
        <w:ind w:firstLine="640" w:firstLineChars="200"/>
        <w:rPr>
          <w:rFonts w:ascii="仿宋_GB2312" w:hAnsi="仿宋" w:eastAsia="仿宋_GB2312" w:cs="Times New Roman"/>
          <w:color w:val="000000"/>
          <w:sz w:val="32"/>
          <w:szCs w:val="32"/>
        </w:rPr>
        <w:sectPr>
          <w:headerReference r:id="rId3" w:type="default"/>
          <w:footerReference r:id="rId4" w:type="default"/>
          <w:pgSz w:w="11906" w:h="16838"/>
          <w:pgMar w:top="1701" w:right="1531" w:bottom="1418" w:left="1531" w:header="851" w:footer="992" w:gutter="0"/>
          <w:cols w:space="720" w:num="1"/>
          <w:titlePg/>
          <w:docGrid w:linePitch="312" w:charSpace="0"/>
        </w:sectPr>
      </w:pPr>
      <w:r>
        <w:rPr>
          <w:rFonts w:hint="eastAsia" w:ascii="仿宋_GB2312" w:hAnsi="仿宋" w:eastAsia="仿宋_GB2312" w:cs="仿宋_GB2312"/>
          <w:color w:val="000000"/>
          <w:sz w:val="32"/>
          <w:szCs w:val="32"/>
        </w:rPr>
        <w:t>附相关评分表</w:t>
      </w:r>
      <w:r>
        <w:rPr>
          <w:rFonts w:ascii="仿宋_GB2312" w:hAnsi="仿宋" w:eastAsia="仿宋_GB2312" w:cs="仿宋_GB2312"/>
          <w:color w:val="000000"/>
          <w:sz w:val="32"/>
          <w:szCs w:val="32"/>
        </w:rPr>
        <w:t>.</w:t>
      </w: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1"/>
      <w:rPr>
        <w:rStyle w:val="7"/>
        <w:rFonts w:eastAsia="仿宋_GB2312"/>
        <w:sz w:val="28"/>
        <w:szCs w:val="28"/>
      </w:rPr>
    </w:pPr>
    <w:r>
      <w:rPr>
        <w:rStyle w:val="7"/>
        <w:rFonts w:eastAsia="仿宋_GB2312"/>
        <w:sz w:val="28"/>
        <w:szCs w:val="28"/>
      </w:rPr>
      <w:t>—</w:t>
    </w:r>
    <w:r>
      <w:rPr>
        <w:rStyle w:val="7"/>
        <w:rFonts w:eastAsia="仿宋_GB2312"/>
        <w:sz w:val="28"/>
        <w:szCs w:val="28"/>
      </w:rPr>
      <w:fldChar w:fldCharType="begin"/>
    </w:r>
    <w:r>
      <w:rPr>
        <w:rStyle w:val="7"/>
        <w:rFonts w:eastAsia="仿宋_GB2312"/>
        <w:sz w:val="28"/>
        <w:szCs w:val="28"/>
      </w:rPr>
      <w:instrText xml:space="preserve">PAGE  </w:instrText>
    </w:r>
    <w:r>
      <w:rPr>
        <w:rStyle w:val="7"/>
        <w:rFonts w:eastAsia="仿宋_GB2312"/>
        <w:sz w:val="28"/>
        <w:szCs w:val="28"/>
      </w:rPr>
      <w:fldChar w:fldCharType="separate"/>
    </w:r>
    <w:r>
      <w:rPr>
        <w:rStyle w:val="7"/>
        <w:rFonts w:eastAsia="仿宋_GB2312"/>
        <w:sz w:val="28"/>
        <w:szCs w:val="28"/>
      </w:rPr>
      <w:t>8</w:t>
    </w:r>
    <w:r>
      <w:rPr>
        <w:rStyle w:val="7"/>
        <w:rFonts w:eastAsia="仿宋_GB2312"/>
        <w:sz w:val="28"/>
        <w:szCs w:val="28"/>
      </w:rPr>
      <w:fldChar w:fldCharType="end"/>
    </w:r>
    <w:r>
      <w:rPr>
        <w:rStyle w:val="7"/>
        <w:rFonts w:eastAsia="仿宋_GB2312"/>
        <w:sz w:val="28"/>
        <w:szCs w:val="28"/>
      </w:rPr>
      <w:t>—</w:t>
    </w:r>
  </w:p>
  <w:p>
    <w:pPr>
      <w:pStyle w:val="3"/>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064550"/>
    <w:multiLevelType w:val="multilevel"/>
    <w:tmpl w:val="3D064550"/>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MTZjM2UyOTI2ODhjYjM1NzQ1YTZhODg4NDRhYzIifQ=="/>
  </w:docVars>
  <w:rsids>
    <w:rsidRoot w:val="00BA18F9"/>
    <w:rsid w:val="00012E6D"/>
    <w:rsid w:val="000370F1"/>
    <w:rsid w:val="00054F44"/>
    <w:rsid w:val="0007036F"/>
    <w:rsid w:val="000974C6"/>
    <w:rsid w:val="000E1204"/>
    <w:rsid w:val="000F1D3C"/>
    <w:rsid w:val="000F48D9"/>
    <w:rsid w:val="001027FA"/>
    <w:rsid w:val="00143471"/>
    <w:rsid w:val="00151573"/>
    <w:rsid w:val="001F64D5"/>
    <w:rsid w:val="001F64EC"/>
    <w:rsid w:val="002A4A60"/>
    <w:rsid w:val="002D5179"/>
    <w:rsid w:val="002D5B8D"/>
    <w:rsid w:val="003D6D2A"/>
    <w:rsid w:val="0043136B"/>
    <w:rsid w:val="004414CC"/>
    <w:rsid w:val="0045455B"/>
    <w:rsid w:val="00525774"/>
    <w:rsid w:val="00525FF8"/>
    <w:rsid w:val="00532833"/>
    <w:rsid w:val="00555A10"/>
    <w:rsid w:val="00556292"/>
    <w:rsid w:val="005F42CE"/>
    <w:rsid w:val="00615C0A"/>
    <w:rsid w:val="00695F42"/>
    <w:rsid w:val="006C4B06"/>
    <w:rsid w:val="007255C1"/>
    <w:rsid w:val="007A6C3C"/>
    <w:rsid w:val="00802DE0"/>
    <w:rsid w:val="00813E94"/>
    <w:rsid w:val="00850231"/>
    <w:rsid w:val="0088780F"/>
    <w:rsid w:val="0089051A"/>
    <w:rsid w:val="008C074A"/>
    <w:rsid w:val="008C7FA6"/>
    <w:rsid w:val="008F0FAB"/>
    <w:rsid w:val="0090337A"/>
    <w:rsid w:val="009201CE"/>
    <w:rsid w:val="0092797A"/>
    <w:rsid w:val="00951259"/>
    <w:rsid w:val="00977766"/>
    <w:rsid w:val="00995041"/>
    <w:rsid w:val="009C51D2"/>
    <w:rsid w:val="00A24FB9"/>
    <w:rsid w:val="00A65E59"/>
    <w:rsid w:val="00AD6E8C"/>
    <w:rsid w:val="00B02AC1"/>
    <w:rsid w:val="00B80629"/>
    <w:rsid w:val="00BA18F9"/>
    <w:rsid w:val="00BC3898"/>
    <w:rsid w:val="00BE058E"/>
    <w:rsid w:val="00BE6B1D"/>
    <w:rsid w:val="00C13E1D"/>
    <w:rsid w:val="00C253C1"/>
    <w:rsid w:val="00C70447"/>
    <w:rsid w:val="00C93147"/>
    <w:rsid w:val="00CA491A"/>
    <w:rsid w:val="00CE26B6"/>
    <w:rsid w:val="00D22A7E"/>
    <w:rsid w:val="00D27DA0"/>
    <w:rsid w:val="00D37FC9"/>
    <w:rsid w:val="00D53CB7"/>
    <w:rsid w:val="00D65AF9"/>
    <w:rsid w:val="00D815B8"/>
    <w:rsid w:val="00DB0AE2"/>
    <w:rsid w:val="00DD25EF"/>
    <w:rsid w:val="00E8428D"/>
    <w:rsid w:val="00E90FD7"/>
    <w:rsid w:val="00EB49C0"/>
    <w:rsid w:val="00EE4579"/>
    <w:rsid w:val="00EE4781"/>
    <w:rsid w:val="00F03B98"/>
    <w:rsid w:val="00F16C95"/>
    <w:rsid w:val="00F4158C"/>
    <w:rsid w:val="00FD1DE0"/>
    <w:rsid w:val="2AF74E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uiPriority w:val="99"/>
    <w:pPr>
      <w:shd w:val="clear" w:color="auto" w:fill="000080"/>
    </w:pPr>
  </w:style>
  <w:style w:type="paragraph" w:styleId="3">
    <w:name w:val="footer"/>
    <w:basedOn w:val="1"/>
    <w:link w:val="13"/>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character" w:styleId="7">
    <w:name w:val="page number"/>
    <w:basedOn w:val="6"/>
    <w:uiPriority w:val="99"/>
  </w:style>
  <w:style w:type="character" w:customStyle="1" w:styleId="8">
    <w:name w:val="Header Char"/>
    <w:locked/>
    <w:uiPriority w:val="99"/>
    <w:rPr>
      <w:rFonts w:ascii="Times New Roman" w:hAnsi="Times New Roman" w:cs="Times New Roman"/>
      <w:sz w:val="18"/>
      <w:szCs w:val="18"/>
    </w:rPr>
  </w:style>
  <w:style w:type="character" w:customStyle="1" w:styleId="9">
    <w:name w:val="Footer Char"/>
    <w:qFormat/>
    <w:locked/>
    <w:uiPriority w:val="99"/>
    <w:rPr>
      <w:rFonts w:ascii="Times New Roman" w:hAnsi="Times New Roman" w:cs="Times New Roman"/>
      <w:sz w:val="18"/>
      <w:szCs w:val="18"/>
    </w:rPr>
  </w:style>
  <w:style w:type="character" w:customStyle="1" w:styleId="10">
    <w:name w:val="Header Char1"/>
    <w:basedOn w:val="6"/>
    <w:link w:val="4"/>
    <w:semiHidden/>
    <w:qFormat/>
    <w:uiPriority w:val="99"/>
    <w:rPr>
      <w:rFonts w:cs="Calibri"/>
      <w:sz w:val="18"/>
      <w:szCs w:val="18"/>
    </w:rPr>
  </w:style>
  <w:style w:type="character" w:customStyle="1" w:styleId="11">
    <w:name w:val="Header Char2"/>
    <w:basedOn w:val="6"/>
    <w:link w:val="4"/>
    <w:semiHidden/>
    <w:locked/>
    <w:uiPriority w:val="99"/>
    <w:rPr>
      <w:rFonts w:ascii="Calibri" w:hAnsi="Calibri" w:eastAsia="宋体" w:cs="Calibri"/>
      <w:sz w:val="18"/>
      <w:szCs w:val="18"/>
    </w:rPr>
  </w:style>
  <w:style w:type="character" w:customStyle="1" w:styleId="12">
    <w:name w:val="Footer Char1"/>
    <w:basedOn w:val="6"/>
    <w:link w:val="3"/>
    <w:semiHidden/>
    <w:uiPriority w:val="99"/>
    <w:rPr>
      <w:rFonts w:cs="Calibri"/>
      <w:sz w:val="18"/>
      <w:szCs w:val="18"/>
    </w:rPr>
  </w:style>
  <w:style w:type="character" w:customStyle="1" w:styleId="13">
    <w:name w:val="Footer Char2"/>
    <w:basedOn w:val="6"/>
    <w:link w:val="3"/>
    <w:semiHidden/>
    <w:locked/>
    <w:uiPriority w:val="99"/>
    <w:rPr>
      <w:rFonts w:ascii="Calibri" w:hAnsi="Calibri" w:eastAsia="宋体" w:cs="Calibri"/>
      <w:sz w:val="18"/>
      <w:szCs w:val="18"/>
    </w:rPr>
  </w:style>
  <w:style w:type="paragraph" w:styleId="14">
    <w:name w:val="List Paragraph"/>
    <w:basedOn w:val="1"/>
    <w:qFormat/>
    <w:uiPriority w:val="99"/>
    <w:pPr>
      <w:ind w:firstLine="420" w:firstLineChars="200"/>
    </w:pPr>
  </w:style>
  <w:style w:type="paragraph" w:customStyle="1" w:styleId="15">
    <w:name w:val="p0"/>
    <w:basedOn w:val="1"/>
    <w:uiPriority w:val="99"/>
    <w:pPr>
      <w:widowControl/>
      <w:jc w:val="left"/>
    </w:pPr>
    <w:rPr>
      <w:rFonts w:ascii="宋体" w:hAnsi="宋体" w:cs="宋体"/>
      <w:kern w:val="0"/>
      <w:sz w:val="24"/>
      <w:szCs w:val="24"/>
    </w:rPr>
  </w:style>
  <w:style w:type="character" w:customStyle="1" w:styleId="16">
    <w:name w:val="Document Map Char"/>
    <w:basedOn w:val="6"/>
    <w:link w:val="2"/>
    <w:semiHidden/>
    <w:uiPriority w:val="99"/>
    <w:rPr>
      <w:rFonts w:ascii="Times New Roman" w:hAnsi="Times New Roman"/>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13</Pages>
  <Words>6575</Words>
  <Characters>7098</Characters>
  <Lines>0</Lines>
  <Paragraphs>0</Paragraphs>
  <TotalTime>11</TotalTime>
  <ScaleCrop>false</ScaleCrop>
  <LinksUpToDate>false</LinksUpToDate>
  <CharactersWithSpaces>7117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2021-10-14T05:56:00Z</dcterms:created>
  <dc:creator>Administrator</dc:creator>
  <cp:lastModifiedBy>飛</cp:lastModifiedBy>
  <cp:lastPrinted>2021-06-09T08:26:00Z</cp:lastPrinted>
  <dcterms:modified xsi:type="dcterms:W3CDTF">2022-11-14T02:44:28Z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57C6EE9CB66645B6B9EEEB9A1D01274A</vt:lpwstr>
  </property>
</Properties>
</file>