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F9E6" w14:textId="1DC7C541" w:rsidR="00C440BF" w:rsidRPr="005C00F1" w:rsidRDefault="00C440BF" w:rsidP="00C440BF">
      <w:pPr>
        <w:pStyle w:val="a7"/>
        <w:widowControl/>
        <w:spacing w:beforeAutospacing="0" w:afterAutospacing="0" w:line="540" w:lineRule="atLeast"/>
        <w:jc w:val="center"/>
        <w:rPr>
          <w:rFonts w:ascii="仿宋" w:eastAsia="仿宋" w:hAnsi="仿宋" w:cs="黑体"/>
          <w:sz w:val="40"/>
          <w:szCs w:val="40"/>
          <w:shd w:val="clear" w:color="auto" w:fill="FFFFFF"/>
        </w:rPr>
      </w:pPr>
      <w:r w:rsidRPr="005C00F1">
        <w:rPr>
          <w:rFonts w:ascii="仿宋" w:eastAsia="仿宋" w:hAnsi="仿宋" w:cs="黑体" w:hint="eastAsia"/>
          <w:sz w:val="40"/>
          <w:szCs w:val="40"/>
          <w:shd w:val="clear" w:color="auto" w:fill="FFFFFF"/>
        </w:rPr>
        <w:t>浏阳市青少年素质教育培训中心</w:t>
      </w:r>
    </w:p>
    <w:p w14:paraId="559FC175" w14:textId="77777777" w:rsidR="00C440BF" w:rsidRDefault="00BE186E" w:rsidP="00C440BF">
      <w:pPr>
        <w:pStyle w:val="a7"/>
        <w:widowControl/>
        <w:spacing w:beforeAutospacing="0" w:afterAutospacing="0" w:line="540" w:lineRule="atLeast"/>
        <w:jc w:val="center"/>
        <w:rPr>
          <w:rFonts w:ascii="仿宋" w:eastAsia="仿宋" w:hAnsi="仿宋" w:cs="仿宋"/>
          <w:sz w:val="32"/>
          <w:szCs w:val="32"/>
        </w:rPr>
      </w:pPr>
      <w:r w:rsidRPr="005C00F1">
        <w:rPr>
          <w:rFonts w:ascii="仿宋" w:eastAsia="仿宋" w:hAnsi="仿宋" w:cs="黑体" w:hint="eastAsia"/>
          <w:sz w:val="40"/>
          <w:szCs w:val="40"/>
          <w:shd w:val="clear" w:color="auto" w:fill="FFFFFF"/>
        </w:rPr>
        <w:t>2021年度部门整体支出绩效评价报告</w:t>
      </w:r>
    </w:p>
    <w:p w14:paraId="0EA8EF5D" w14:textId="206ECC49" w:rsidR="00260078" w:rsidRPr="00C440BF" w:rsidRDefault="00C440BF" w:rsidP="00C440BF">
      <w:pPr>
        <w:pStyle w:val="a7"/>
        <w:widowControl/>
        <w:spacing w:beforeAutospacing="0" w:afterAutospacing="0" w:line="540" w:lineRule="atLeast"/>
        <w:ind w:firstLineChars="200" w:firstLine="640"/>
        <w:rPr>
          <w:rStyle w:val="a8"/>
          <w:rFonts w:ascii="仿宋" w:eastAsia="仿宋" w:hAnsi="仿宋" w:cs="仿宋"/>
          <w:b w:val="0"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</w:rPr>
        <w:t>一、</w:t>
      </w:r>
      <w:r w:rsidR="00BE186E" w:rsidRPr="00C440BF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部门概况</w:t>
      </w:r>
    </w:p>
    <w:p w14:paraId="01F38AA5" w14:textId="77777777" w:rsidR="00260078" w:rsidRPr="00C919D6" w:rsidRDefault="00BE186E" w:rsidP="00C919D6">
      <w:pPr>
        <w:pStyle w:val="a7"/>
        <w:widowControl/>
        <w:spacing w:beforeLines="25" w:before="78" w:beforeAutospacing="0" w:afterAutospacing="0"/>
        <w:ind w:firstLineChars="200" w:firstLine="640"/>
        <w:rPr>
          <w:rFonts w:ascii="仿宋" w:eastAsia="仿宋" w:hAnsi="仿宋" w:cs="仿宋"/>
          <w:kern w:val="2"/>
          <w:sz w:val="32"/>
          <w:szCs w:val="32"/>
          <w:shd w:val="clear" w:color="auto" w:fill="FFFFFF"/>
        </w:rPr>
      </w:pPr>
      <w:r w:rsidRPr="00C919D6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（一）部门职能概述</w:t>
      </w:r>
    </w:p>
    <w:p w14:paraId="771A96D5" w14:textId="1295CE9E" w:rsidR="00260078" w:rsidRPr="00C440BF" w:rsidRDefault="00C919D6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919D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浏阳市青少年素质教育培训中心，预算代码为2080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64</w:t>
      </w:r>
      <w:r w:rsidRPr="00C919D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。主要职责为：</w:t>
      </w:r>
      <w:r w:rsidR="00BE186E"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1、全面统筹教育发展、管理、服务、协调等各项工作，协助乡镇制订教育事业发展规划，协调组织改善学校办学条件。 </w:t>
      </w:r>
    </w:p>
    <w:p w14:paraId="521960BE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2、统筹落实教职工聘任、培训、考核以及教育经费管理。 </w:t>
      </w:r>
    </w:p>
    <w:p w14:paraId="32A13111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3、指导督促教育教学工作；统筹协调校园安全稳定、周边治理、应急处突、专项整治等工作。 </w:t>
      </w:r>
    </w:p>
    <w:p w14:paraId="6CE41D0F" w14:textId="77777777" w:rsidR="00260078" w:rsidRPr="00C440BF" w:rsidRDefault="00BE186E" w:rsidP="00C919D6">
      <w:pPr>
        <w:pStyle w:val="a7"/>
        <w:widowControl/>
        <w:spacing w:beforeLines="25" w:before="78"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浏阳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市素质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教育培训中心只有本级单位，共有编制人数11人,实有人数10人。</w:t>
      </w:r>
    </w:p>
    <w:p w14:paraId="063BB805" w14:textId="77777777" w:rsidR="00260078" w:rsidRPr="00C440BF" w:rsidRDefault="00BE186E" w:rsidP="00C919D6">
      <w:pPr>
        <w:pStyle w:val="a7"/>
        <w:widowControl/>
        <w:spacing w:beforeLines="25" w:before="78"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（三）年度重点工作计划</w:t>
      </w:r>
    </w:p>
    <w:p w14:paraId="3C0F5D20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1、加强党的建设，提高党员及干部队伍素质</w:t>
      </w:r>
    </w:p>
    <w:p w14:paraId="34746F24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2、做实德育工作，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促学校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特色形成。</w:t>
      </w:r>
    </w:p>
    <w:p w14:paraId="71D87BBC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3、全力抓好项目建设，提升学校办学条件。</w:t>
      </w:r>
    </w:p>
    <w:p w14:paraId="190FDC53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4、全面推进素质教育，不断提高教育质量。</w:t>
      </w:r>
    </w:p>
    <w:p w14:paraId="10842DE7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5、深化教师队伍建设，打造优秀教师团队。</w:t>
      </w:r>
    </w:p>
    <w:p w14:paraId="39E1B0EA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6、加强教育工会工作，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促推校务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公开工作开展。</w:t>
      </w:r>
    </w:p>
    <w:p w14:paraId="224CCB1D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7、精心管理，落实责任，确保学校安全稳定。</w:t>
      </w:r>
    </w:p>
    <w:p w14:paraId="7718E3A9" w14:textId="77777777" w:rsidR="00260078" w:rsidRPr="00C440BF" w:rsidRDefault="00BE186E" w:rsidP="00C919D6">
      <w:pPr>
        <w:pStyle w:val="a7"/>
        <w:widowControl/>
        <w:spacing w:beforeLines="25" w:before="78" w:beforeAutospacing="0" w:afterAutospacing="0"/>
        <w:ind w:firstLineChars="200" w:firstLine="640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（四）部门整体支出概况　</w:t>
      </w:r>
    </w:p>
    <w:p w14:paraId="10E2B937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2021年度收入合计549.17万元，其中：财政拨款收入479.2万元，占87.26%；事业预算收入32.88万元，占5.99%，其他收入37.09万元，占6.75%。 </w:t>
      </w:r>
    </w:p>
    <w:p w14:paraId="64E83F55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2021年度支出合计549.17万元，其中：基本支出245.81万元，占44.76%；项目支出303.36万元，占55.24%。</w:t>
      </w:r>
    </w:p>
    <w:p w14:paraId="3CD27D3D" w14:textId="77777777" w:rsidR="00260078" w:rsidRPr="00C440BF" w:rsidRDefault="00BE186E" w:rsidP="00C919D6">
      <w:pPr>
        <w:pStyle w:val="a7"/>
        <w:widowControl/>
        <w:spacing w:beforeLines="25" w:before="78"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二、</w:t>
      </w:r>
      <w:r w:rsidRPr="00C440BF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部门整体支出管理及使用情况  </w:t>
      </w:r>
    </w:p>
    <w:p w14:paraId="721B736F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部门各类支出严格按照《中小学校财务制度》、《事业单位财务规则》等文件要求列支。采购项目将严格按照《政府采购法》、《政府采购货物和服务招标投标管理办法》、《长沙市行政事业单位资产管理实施办法》、《长沙市2020-2021年度政府集中采购目录及政府采购限额标准》、《浏阳市中小学校后勤物资采购管理办法》(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浏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教发〔2017〕11号文件)等相关文件规定，基建项目严格按照《浏阳市人民政府办公室关于印发&lt;浏阳市政府投资建设项目结算初审管理办法&gt;的通知》（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浏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政办发〔2015〕3号）的要求按程序实施。项目资金使用过程中，严把监督审核关，建立内部审批制度。</w:t>
      </w:r>
    </w:p>
    <w:p w14:paraId="22286735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健全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完善部门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内控制度，全面梳理业务流程，明确业务环节，分析风险隐患，完善风险评估机制，制定风险应对策</w:t>
      </w: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略;有效运用不相容岗位相互分离、内部授权审批控制、归口管理、预算控制、财产保护控制、会计控制、单据控制、信息内部公开等内部控制基本方法，加强对单位层面和业务层面的内部控制，实现内部控制体系全面、有效实施。建立单位内控监督约束机制，让单位纪检、审计、业务部门参与到资金使用监督环节，确保资金安全、合理、有效使用，最大限度发挥财政资金使用效益。</w:t>
      </w:r>
    </w:p>
    <w:p w14:paraId="030C15BA" w14:textId="77777777" w:rsidR="00260078" w:rsidRPr="00C440BF" w:rsidRDefault="00BE186E" w:rsidP="00C919D6">
      <w:pPr>
        <w:pStyle w:val="a7"/>
        <w:widowControl/>
        <w:spacing w:beforeLines="25" w:before="78" w:beforeAutospacing="0" w:afterAutospacing="0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440BF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三、项目组织实施情况</w:t>
      </w:r>
    </w:p>
    <w:p w14:paraId="01AA4043" w14:textId="77777777" w:rsidR="00260078" w:rsidRPr="00C440BF" w:rsidRDefault="00BE186E" w:rsidP="00C919D6">
      <w:pPr>
        <w:spacing w:beforeLines="25" w:before="78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2021年各类专项资金严格按照相关文件要求及项目预算合理合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规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进行使用，根据项目资金到位及使用情况，及时、详细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地造账登记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，并严格做到专款专用。项目资金使用过程中，严把监督审核关，建立内部审批制度。</w:t>
      </w:r>
    </w:p>
    <w:p w14:paraId="7B700CF3" w14:textId="77777777" w:rsidR="00260078" w:rsidRPr="00C440BF" w:rsidRDefault="00BE186E" w:rsidP="00C919D6">
      <w:pPr>
        <w:spacing w:beforeLines="25" w:before="78"/>
        <w:ind w:firstLineChars="200" w:firstLine="643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440BF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四、部门整体支出绩效情况</w:t>
      </w:r>
      <w:r w:rsidRPr="00C440B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 </w:t>
      </w:r>
    </w:p>
    <w:p w14:paraId="14ADC979" w14:textId="77777777" w:rsidR="00260078" w:rsidRPr="00C440BF" w:rsidRDefault="00BE186E" w:rsidP="00C919D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b/>
          <w:sz w:val="32"/>
          <w:szCs w:val="32"/>
        </w:rPr>
        <w:t>（一）党建引领，筑造支部坚强堡垒。</w:t>
      </w:r>
    </w:p>
    <w:p w14:paraId="6A16EFB6" w14:textId="77777777" w:rsidR="00260078" w:rsidRPr="00C440BF" w:rsidRDefault="00BE186E" w:rsidP="00C919D6">
      <w:pPr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 w:rsidRPr="00C440BF">
        <w:rPr>
          <w:rFonts w:ascii="仿宋" w:eastAsia="仿宋" w:hAnsi="仿宋" w:cs="仿宋" w:hint="eastAsia"/>
          <w:kern w:val="0"/>
          <w:sz w:val="32"/>
          <w:szCs w:val="32"/>
        </w:rPr>
        <w:t>中心在局党委的领导下，努力构建以党建为引领、统筹推进各项工作的新机制，创新党建工作方式，推动党建工作与中心工作深度融合，支部认真落实“三会一课”制度、</w:t>
      </w:r>
      <w:r w:rsidRPr="00C440BF">
        <w:rPr>
          <w:rFonts w:ascii="仿宋" w:eastAsia="仿宋" w:hAnsi="仿宋" w:cs="仿宋" w:hint="eastAsia"/>
          <w:sz w:val="32"/>
          <w:szCs w:val="32"/>
        </w:rPr>
        <w:t>党员目标管理制度、党员学习制度、民主评议党员制度，以规范的制度来抓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实党员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管理</w:t>
      </w:r>
      <w:r w:rsidRPr="00C440BF">
        <w:rPr>
          <w:rFonts w:ascii="仿宋" w:eastAsia="仿宋" w:hAnsi="仿宋" w:cs="仿宋" w:hint="eastAsia"/>
          <w:kern w:val="0"/>
          <w:sz w:val="32"/>
          <w:szCs w:val="32"/>
        </w:rPr>
        <w:t>，让每一名党员成为一面旗帜，让党支部成为一座坚强堡垒</w:t>
      </w:r>
      <w:r w:rsidRPr="00C440BF">
        <w:rPr>
          <w:rFonts w:ascii="仿宋" w:eastAsia="仿宋" w:hAnsi="仿宋" w:cs="仿宋" w:hint="eastAsia"/>
          <w:b/>
          <w:kern w:val="0"/>
          <w:sz w:val="32"/>
          <w:szCs w:val="32"/>
        </w:rPr>
        <w:t>。</w:t>
      </w:r>
    </w:p>
    <w:p w14:paraId="0CF70145" w14:textId="77777777" w:rsidR="00260078" w:rsidRPr="00C440BF" w:rsidRDefault="00BE186E" w:rsidP="00C919D6">
      <w:pPr>
        <w:pStyle w:val="a7"/>
        <w:spacing w:beforeAutospacing="0" w:afterAutospacing="0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b/>
          <w:sz w:val="32"/>
          <w:szCs w:val="32"/>
        </w:rPr>
        <w:t>（二）凝心聚力，加强队伍建设。</w:t>
      </w:r>
    </w:p>
    <w:p w14:paraId="7AF879F9" w14:textId="77777777" w:rsidR="00260078" w:rsidRPr="00C440BF" w:rsidRDefault="00BE186E" w:rsidP="00C919D6">
      <w:pPr>
        <w:pStyle w:val="a7"/>
        <w:spacing w:beforeAutospacing="0" w:afterAutospacing="0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</w:rPr>
        <w:t xml:space="preserve">1. </w:t>
      </w:r>
      <w:r w:rsidRPr="00C440BF">
        <w:rPr>
          <w:rFonts w:ascii="仿宋" w:eastAsia="仿宋" w:hAnsi="仿宋" w:cs="仿宋" w:hint="eastAsia"/>
          <w:b/>
          <w:sz w:val="32"/>
          <w:szCs w:val="32"/>
        </w:rPr>
        <w:t>打造管理队伍，增强管理效能。</w:t>
      </w:r>
    </w:p>
    <w:p w14:paraId="296C315B" w14:textId="77777777" w:rsidR="00260078" w:rsidRPr="00C440BF" w:rsidRDefault="00BE186E" w:rsidP="00C919D6">
      <w:pPr>
        <w:pStyle w:val="a7"/>
        <w:spacing w:beforeAutospacing="0" w:afterAutospacing="0"/>
        <w:ind w:firstLineChars="198" w:firstLine="634"/>
        <w:rPr>
          <w:rFonts w:ascii="仿宋" w:eastAsia="仿宋" w:hAnsi="仿宋" w:cs="仿宋"/>
          <w:sz w:val="32"/>
          <w:szCs w:val="32"/>
        </w:rPr>
      </w:pP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lastRenderedPageBreak/>
        <w:t>红源公司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的运营管理主要由培训中心负责，中心在编教师只有十人，九人负责管理工作。公司的总经理由中心主任担任，副总经理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由文旅公司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的中层干部李娜担任，设置五个部门主任、三个部门副主任，确定每个管理岗位的工作职责。两个校区事务繁杂，管理人员少。中心挖掘每位教师的管理潜能，建立民主决策机制，共同为公司发展建言献策，充分发挥每位管理者的主动性和主人翁精神。建立了绩效考核制度，实行奖优罚劣管理制度。</w:t>
      </w:r>
    </w:p>
    <w:p w14:paraId="5AB6BE56" w14:textId="77777777" w:rsidR="00C440BF" w:rsidRPr="00C440BF" w:rsidRDefault="00BE186E" w:rsidP="00C919D6">
      <w:pPr>
        <w:pStyle w:val="a7"/>
        <w:spacing w:beforeAutospacing="0" w:afterAutospacing="0"/>
        <w:ind w:firstLineChars="198" w:firstLine="636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b/>
          <w:sz w:val="32"/>
          <w:szCs w:val="32"/>
        </w:rPr>
        <w:t>2．建设学习型组织，全面提升教职工素质。</w:t>
      </w:r>
    </w:p>
    <w:p w14:paraId="54D1EB32" w14:textId="1C894F5F" w:rsidR="00260078" w:rsidRPr="00C440BF" w:rsidRDefault="00BE186E" w:rsidP="00C919D6">
      <w:pPr>
        <w:pStyle w:val="a7"/>
        <w:spacing w:beforeAutospacing="0" w:afterAutospacing="0"/>
        <w:ind w:firstLineChars="198" w:firstLine="634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</w:rPr>
        <w:t>中心多管齐下，促使师资队伍的综合素质逐步提升。一是精心布置了一间书吧，营造良好的读书环境和氛围。二是为教职工订好报纸、书刊，定期开展学习分享会，青年教官逐渐养成坚持阅读的好习惯。三是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利用微信工作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 xml:space="preserve">群，为教职工推送业务学习资料，给教官发放业务培训教材，每周二晚上组织教职工进行业务学习，并组织业务知识考试，推动青年教官的业务成长。四是今年6月，组织教师、教官学习到长沙示范性综合实践基地跟班学习，观摩精彩活动，学习先进理念，汲取成功经验。五是组织教师、教官学习《中小学教师职业道德规范》和张桂梅等优秀教师的事迹，涵养其师德，塑造其灵魂，逐步提升教职工道德素质。 </w:t>
      </w:r>
    </w:p>
    <w:p w14:paraId="1438B8F4" w14:textId="77777777" w:rsidR="00260078" w:rsidRPr="00C440BF" w:rsidRDefault="00BE186E" w:rsidP="00C919D6">
      <w:pPr>
        <w:pStyle w:val="a7"/>
        <w:spacing w:beforeAutospacing="0" w:afterAutospacing="0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b/>
          <w:sz w:val="32"/>
          <w:szCs w:val="32"/>
        </w:rPr>
        <w:t>（三）励精图治，彰</w:t>
      </w:r>
      <w:proofErr w:type="gramStart"/>
      <w:r w:rsidRPr="00C440BF">
        <w:rPr>
          <w:rFonts w:ascii="仿宋" w:eastAsia="仿宋" w:hAnsi="仿宋" w:cs="仿宋" w:hint="eastAsia"/>
          <w:b/>
          <w:sz w:val="32"/>
          <w:szCs w:val="32"/>
        </w:rPr>
        <w:t>显红源研</w:t>
      </w:r>
      <w:proofErr w:type="gramEnd"/>
      <w:r w:rsidRPr="00C440BF">
        <w:rPr>
          <w:rFonts w:ascii="仿宋" w:eastAsia="仿宋" w:hAnsi="仿宋" w:cs="仿宋" w:hint="eastAsia"/>
          <w:b/>
          <w:sz w:val="32"/>
          <w:szCs w:val="32"/>
        </w:rPr>
        <w:t>学品牌。</w:t>
      </w:r>
    </w:p>
    <w:p w14:paraId="5F1C2FAC" w14:textId="77777777" w:rsidR="00260078" w:rsidRPr="00C440BF" w:rsidRDefault="00BE186E" w:rsidP="00C919D6">
      <w:pPr>
        <w:tabs>
          <w:tab w:val="left" w:pos="312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C440BF"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Pr="00C440BF">
        <w:rPr>
          <w:rFonts w:ascii="仿宋" w:eastAsia="仿宋" w:hAnsi="仿宋" w:cs="仿宋" w:hint="eastAsia"/>
          <w:b/>
          <w:sz w:val="32"/>
          <w:szCs w:val="32"/>
        </w:rPr>
        <w:t xml:space="preserve"> 完成各项考核指标。</w:t>
      </w:r>
    </w:p>
    <w:p w14:paraId="30112C18" w14:textId="77777777" w:rsidR="00C440BF" w:rsidRPr="00C440BF" w:rsidRDefault="00BE186E" w:rsidP="00C919D6">
      <w:pPr>
        <w:tabs>
          <w:tab w:val="left" w:pos="312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C440BF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在各级领导的关怀下，公司全体员工精诚团结、勤奋务实，培训中心校区接待了全市八年级五天四晚的综合实践培训约18000人，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红旅营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校区承接了长郡双语、雅礼实验、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师大思沁等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中学的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研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学实践约10000 人次，开展了成人亲子活动约1000人次，全年完成营收 653万元，利润 95万元。</w:t>
      </w:r>
    </w:p>
    <w:p w14:paraId="31696C8D" w14:textId="321D7B55" w:rsidR="00C440BF" w:rsidRPr="00C440BF" w:rsidRDefault="00BE186E" w:rsidP="00C919D6">
      <w:pPr>
        <w:tabs>
          <w:tab w:val="left" w:pos="312"/>
        </w:tabs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b/>
          <w:sz w:val="32"/>
          <w:szCs w:val="32"/>
        </w:rPr>
        <w:t>2.加强教学研究，凸显培训实效。</w:t>
      </w:r>
    </w:p>
    <w:p w14:paraId="1938FD1C" w14:textId="2BB7489D" w:rsidR="00260078" w:rsidRPr="00C440BF" w:rsidRDefault="00BE186E" w:rsidP="00C919D6">
      <w:pPr>
        <w:ind w:firstLineChars="203" w:firstLine="650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bCs/>
          <w:sz w:val="32"/>
          <w:szCs w:val="32"/>
        </w:rPr>
        <w:t>中心执行集体备</w:t>
      </w:r>
      <w:r w:rsidRPr="00C440BF">
        <w:rPr>
          <w:rFonts w:ascii="仿宋" w:eastAsia="仿宋" w:hAnsi="仿宋" w:cs="仿宋" w:hint="eastAsia"/>
          <w:sz w:val="32"/>
          <w:szCs w:val="32"/>
        </w:rPr>
        <w:t>、听、评课制度，提升活动课质量。实施“青蓝工程”，发挥骨干教师的示范、引领作用。每周围绕一个主题，开展一次教育教学研讨会，促使青年教官快速成长；搭建交流学习平台，组织了课堂教学技能竞赛、演讲比赛。中心已立项的湖南省科协课题、长沙市规划课题研究正在稳步推进，提高教师教研水平。</w:t>
      </w:r>
    </w:p>
    <w:p w14:paraId="3A52E880" w14:textId="77777777" w:rsidR="00260078" w:rsidRPr="00C440BF" w:rsidRDefault="00BE186E" w:rsidP="00C919D6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C440BF">
        <w:rPr>
          <w:rFonts w:ascii="仿宋" w:eastAsia="仿宋" w:hAnsi="仿宋" w:cs="仿宋" w:hint="eastAsia"/>
          <w:kern w:val="0"/>
          <w:sz w:val="32"/>
          <w:szCs w:val="32"/>
        </w:rPr>
        <w:t>公司将“教育+文旅”资源深度融合，采用“一校两区”管理模式。培训中心开设</w:t>
      </w:r>
      <w:r w:rsidRPr="00C440BF">
        <w:rPr>
          <w:rFonts w:ascii="仿宋" w:eastAsia="仿宋" w:hAnsi="仿宋" w:cs="仿宋" w:hint="eastAsia"/>
          <w:sz w:val="32"/>
          <w:szCs w:val="32"/>
        </w:rPr>
        <w:t>了“四生”教育、素质拓展、军事体验、专题教育四大模块三十余项活动课程，注重培养学生的实践能力和创新精神，提升学生综合素质。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红旅营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校区挖掘地域教育资源，开设以红色文化、国防教育、素质拓展为主题的实践课程，精心设计了中小学一日、两日的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学课程，</w:t>
      </w:r>
      <w:r w:rsidRPr="00C440BF">
        <w:rPr>
          <w:rFonts w:ascii="仿宋" w:eastAsia="仿宋" w:hAnsi="仿宋" w:cs="仿宋" w:hint="eastAsia"/>
          <w:kern w:val="0"/>
          <w:sz w:val="32"/>
          <w:szCs w:val="32"/>
        </w:rPr>
        <w:t>为青少年提供了优质的校外教育资源。公司响应市委市政府的号召，支持耀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邦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景区创“5A”的目标，体现教育人的担当，9—10月份组织了五千多名八年级综合实践培训的学生开展一天红色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研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学活动，学生参观耀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邦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故居，排练、表演《矢志</w:t>
      </w:r>
      <w:r w:rsidRPr="00C440BF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兴邦》的音乐舞台剧，在红色艺术的浸润中厚植爱国爱党情怀；学生走进文家市秋收起义纪念馆，聆听革命故事，传承红色基因。营地的办学成果得到上级的充分肯定。3月份，公司承办了浏阳市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研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学实践活动会议，市教育局授予营地“浏阳市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研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学实践指导中心”称号。12月份，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红旅营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校区通过长沙市第五批</w:t>
      </w:r>
      <w:proofErr w:type="gramStart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研</w:t>
      </w:r>
      <w:proofErr w:type="gramEnd"/>
      <w:r w:rsidRPr="00C440BF">
        <w:rPr>
          <w:rFonts w:ascii="仿宋" w:eastAsia="仿宋" w:hAnsi="仿宋" w:cs="仿宋" w:hint="eastAsia"/>
          <w:kern w:val="0"/>
          <w:sz w:val="32"/>
          <w:szCs w:val="32"/>
        </w:rPr>
        <w:t>学营地评审。</w:t>
      </w:r>
    </w:p>
    <w:p w14:paraId="19AE3B5D" w14:textId="77777777" w:rsidR="00260078" w:rsidRPr="00C440BF" w:rsidRDefault="00BE186E" w:rsidP="00C919D6">
      <w:pPr>
        <w:ind w:firstLineChars="198" w:firstLine="636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b/>
          <w:sz w:val="32"/>
          <w:szCs w:val="32"/>
        </w:rPr>
        <w:t>3．筑牢安全屏障，提升服务水平。</w:t>
      </w:r>
    </w:p>
    <w:p w14:paraId="4C280F7D" w14:textId="77777777" w:rsidR="00260078" w:rsidRPr="00C440BF" w:rsidRDefault="00BE186E" w:rsidP="00C919D6">
      <w:pPr>
        <w:ind w:firstLineChars="203" w:firstLine="650"/>
        <w:rPr>
          <w:rFonts w:ascii="仿宋" w:eastAsia="仿宋" w:hAnsi="仿宋" w:cs="仿宋"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</w:rPr>
        <w:t>公司多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措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并举确保运营安全。一是建立“三特”学生档案，以活动为载体对学生进行心理辅导。二是从人防、物防、技防三方面做实安全防护。三是规范车队的管理。中心和具有校车资质的华湘公司签订了接送合同，每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周调查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车队的服务质量，发现问题，及时反馈，确保学生路途安全。四是精细管理，做好食品安全的各项工作。定期对食堂工作人员进行培训，提高饭菜质量，让全体师生吃饱、吃好。</w:t>
      </w:r>
    </w:p>
    <w:p w14:paraId="73B032D8" w14:textId="77777777" w:rsidR="00C440BF" w:rsidRPr="00C440BF" w:rsidRDefault="00BE186E" w:rsidP="00C919D6">
      <w:pPr>
        <w:pStyle w:val="a7"/>
        <w:spacing w:beforeAutospacing="0" w:afterAutospacing="0"/>
        <w:ind w:firstLineChars="198" w:firstLine="636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b/>
          <w:sz w:val="32"/>
          <w:szCs w:val="32"/>
        </w:rPr>
        <w:t>4．积极筹措资金，不断改善办学条件。</w:t>
      </w:r>
    </w:p>
    <w:p w14:paraId="510A8243" w14:textId="77777777" w:rsidR="00C440BF" w:rsidRPr="00C440BF" w:rsidRDefault="00BE186E" w:rsidP="00C919D6">
      <w:pPr>
        <w:pStyle w:val="a7"/>
        <w:spacing w:beforeAutospacing="0" w:afterAutospacing="0"/>
        <w:ind w:firstLineChars="198" w:firstLine="634"/>
        <w:rPr>
          <w:rFonts w:ascii="仿宋" w:eastAsia="仿宋" w:hAnsi="仿宋" w:cs="仿宋"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</w:rPr>
        <w:t>中心积极争取上级支持，筹措资金改善学生住宿条件。利用寒假，中心投入120万元更换了宿舍的门窗、床铺，改造地面，添置床上用品；投入40万元更换变压器，使热水供应到每间宿舍；投入5万元购置办公电脑、学生使用的平板，投入12万元购置CS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镭战拓展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活动设备。</w:t>
      </w:r>
    </w:p>
    <w:p w14:paraId="47D84C4C" w14:textId="77777777" w:rsidR="00C440BF" w:rsidRPr="00C440BF" w:rsidRDefault="00BE186E" w:rsidP="00C919D6">
      <w:pPr>
        <w:pStyle w:val="a7"/>
        <w:spacing w:beforeAutospacing="0" w:afterAutospacing="0"/>
        <w:ind w:firstLineChars="198" w:firstLine="634"/>
        <w:rPr>
          <w:rFonts w:ascii="仿宋" w:eastAsia="仿宋" w:hAnsi="仿宋" w:cs="仿宋"/>
          <w:sz w:val="32"/>
          <w:szCs w:val="32"/>
        </w:rPr>
      </w:pP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红旅营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校区想方设法提升民宿品质。公司与农户重新签订了合作协议，建立了健全的民宿管理制度，改善民宿的硬</w:t>
      </w:r>
      <w:r w:rsidRPr="00C440BF">
        <w:rPr>
          <w:rFonts w:ascii="仿宋" w:eastAsia="仿宋" w:hAnsi="仿宋" w:cs="仿宋" w:hint="eastAsia"/>
          <w:sz w:val="32"/>
          <w:szCs w:val="32"/>
        </w:rPr>
        <w:lastRenderedPageBreak/>
        <w:t>件设施，提升服务品质，已有床位400个。</w:t>
      </w:r>
    </w:p>
    <w:p w14:paraId="6C1D16B0" w14:textId="77777777" w:rsidR="00C440BF" w:rsidRPr="00C440BF" w:rsidRDefault="00BE186E" w:rsidP="00C919D6">
      <w:pPr>
        <w:pStyle w:val="a7"/>
        <w:spacing w:beforeAutospacing="0" w:afterAutospacing="0"/>
        <w:ind w:firstLineChars="198" w:firstLine="634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</w:rPr>
        <w:t>5</w:t>
      </w:r>
      <w:r w:rsidRPr="00C440BF">
        <w:rPr>
          <w:rFonts w:ascii="仿宋" w:eastAsia="仿宋" w:hAnsi="仿宋" w:cs="仿宋" w:hint="eastAsia"/>
          <w:b/>
          <w:sz w:val="32"/>
          <w:szCs w:val="32"/>
        </w:rPr>
        <w:t>.</w:t>
      </w:r>
      <w:proofErr w:type="gramStart"/>
      <w:r w:rsidRPr="00C440BF">
        <w:rPr>
          <w:rFonts w:ascii="仿宋" w:eastAsia="仿宋" w:hAnsi="仿宋" w:cs="仿宋" w:hint="eastAsia"/>
          <w:b/>
          <w:sz w:val="32"/>
          <w:szCs w:val="32"/>
        </w:rPr>
        <w:t>开辟红培市场</w:t>
      </w:r>
      <w:proofErr w:type="gramEnd"/>
      <w:r w:rsidRPr="00C440BF">
        <w:rPr>
          <w:rFonts w:ascii="仿宋" w:eastAsia="仿宋" w:hAnsi="仿宋" w:cs="仿宋" w:hint="eastAsia"/>
          <w:b/>
          <w:sz w:val="32"/>
          <w:szCs w:val="32"/>
        </w:rPr>
        <w:t>。</w:t>
      </w:r>
    </w:p>
    <w:p w14:paraId="407BC387" w14:textId="77777777" w:rsidR="00C440BF" w:rsidRPr="00C440BF" w:rsidRDefault="00BE186E" w:rsidP="00C919D6">
      <w:pPr>
        <w:pStyle w:val="a7"/>
        <w:spacing w:beforeAutospacing="0" w:afterAutospacing="0"/>
        <w:ind w:firstLineChars="198" w:firstLine="634"/>
        <w:rPr>
          <w:rFonts w:ascii="仿宋" w:eastAsia="仿宋" w:hAnsi="仿宋" w:cs="仿宋"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</w:rPr>
        <w:t>4月份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红旅营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校区组织教育局的发展党员培训，科学合理的内容设置，精细化的服务，得到了领导们的一致好评。公司充分挖掘教育资源，开发多样化、系列化的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成人党建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课程，为公司创收拓宽了渠道。</w:t>
      </w:r>
    </w:p>
    <w:p w14:paraId="17CF18F4" w14:textId="77777777" w:rsidR="00C440BF" w:rsidRPr="00C440BF" w:rsidRDefault="00BE186E" w:rsidP="00C919D6">
      <w:pPr>
        <w:pStyle w:val="a7"/>
        <w:spacing w:beforeAutospacing="0" w:afterAutospacing="0"/>
        <w:ind w:firstLineChars="198" w:firstLine="636"/>
        <w:rPr>
          <w:rFonts w:ascii="仿宋" w:eastAsia="仿宋" w:hAnsi="仿宋" w:cs="仿宋"/>
          <w:b/>
          <w:sz w:val="32"/>
          <w:szCs w:val="32"/>
        </w:rPr>
      </w:pPr>
      <w:r w:rsidRPr="00C440BF">
        <w:rPr>
          <w:rFonts w:ascii="仿宋" w:eastAsia="仿宋" w:hAnsi="仿宋" w:cs="仿宋" w:hint="eastAsia"/>
          <w:b/>
          <w:sz w:val="32"/>
          <w:szCs w:val="32"/>
        </w:rPr>
        <w:t>6.推动区域合作，打造湘赣</w:t>
      </w:r>
      <w:proofErr w:type="gramStart"/>
      <w:r w:rsidRPr="00C440BF">
        <w:rPr>
          <w:rFonts w:ascii="仿宋" w:eastAsia="仿宋" w:hAnsi="仿宋" w:cs="仿宋" w:hint="eastAsia"/>
          <w:b/>
          <w:sz w:val="32"/>
          <w:szCs w:val="32"/>
        </w:rPr>
        <w:t>边八区县研学合作</w:t>
      </w:r>
      <w:proofErr w:type="gramEnd"/>
      <w:r w:rsidRPr="00C440BF">
        <w:rPr>
          <w:rFonts w:ascii="仿宋" w:eastAsia="仿宋" w:hAnsi="仿宋" w:cs="仿宋" w:hint="eastAsia"/>
          <w:b/>
          <w:sz w:val="32"/>
          <w:szCs w:val="32"/>
        </w:rPr>
        <w:t>样板。</w:t>
      </w:r>
    </w:p>
    <w:p w14:paraId="06903598" w14:textId="77777777" w:rsidR="00C440BF" w:rsidRPr="00C440BF" w:rsidRDefault="00BE186E" w:rsidP="00C919D6">
      <w:pPr>
        <w:pStyle w:val="a7"/>
        <w:spacing w:beforeAutospacing="0" w:afterAutospacing="0"/>
        <w:ind w:firstLineChars="198" w:firstLine="634"/>
        <w:rPr>
          <w:rFonts w:ascii="仿宋" w:eastAsia="仿宋" w:hAnsi="仿宋" w:cs="仿宋"/>
          <w:sz w:val="32"/>
          <w:szCs w:val="32"/>
        </w:rPr>
      </w:pPr>
      <w:r w:rsidRPr="00C440BF">
        <w:rPr>
          <w:rFonts w:ascii="仿宋" w:eastAsia="仿宋" w:hAnsi="仿宋" w:cs="仿宋" w:hint="eastAsia"/>
          <w:sz w:val="32"/>
          <w:szCs w:val="32"/>
        </w:rPr>
        <w:t>4月16日，公司承办了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湘赣边八区县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乡村振兴教育合作工作座谈会，确定了以秋收起义纪念馆、胡耀邦故居、素质教育培训中心为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学点的浏阳唯一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条红色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学线路。八区县的红色</w:t>
      </w:r>
      <w:proofErr w:type="gramStart"/>
      <w:r w:rsidRPr="00C440BF">
        <w:rPr>
          <w:rFonts w:ascii="仿宋" w:eastAsia="仿宋" w:hAnsi="仿宋" w:cs="仿宋" w:hint="eastAsia"/>
          <w:sz w:val="32"/>
          <w:szCs w:val="32"/>
        </w:rPr>
        <w:t>研学合作</w:t>
      </w:r>
      <w:proofErr w:type="gramEnd"/>
      <w:r w:rsidRPr="00C440BF">
        <w:rPr>
          <w:rFonts w:ascii="仿宋" w:eastAsia="仿宋" w:hAnsi="仿宋" w:cs="仿宋" w:hint="eastAsia"/>
          <w:sz w:val="32"/>
          <w:szCs w:val="32"/>
        </w:rPr>
        <w:t>正在紧锣密鼓地部署中。</w:t>
      </w:r>
    </w:p>
    <w:p w14:paraId="1384920B" w14:textId="02D1D480" w:rsidR="00260078" w:rsidRDefault="00BE186E" w:rsidP="00C919D6">
      <w:pPr>
        <w:pStyle w:val="a7"/>
        <w:spacing w:beforeAutospacing="0" w:afterAutospacing="0"/>
        <w:ind w:firstLineChars="198" w:firstLine="636"/>
        <w:rPr>
          <w:rFonts w:ascii="仿宋" w:eastAsia="仿宋" w:hAnsi="仿宋" w:cs="仿宋"/>
          <w:sz w:val="32"/>
          <w:szCs w:val="32"/>
        </w:rPr>
      </w:pPr>
      <w:r w:rsidRPr="00C440BF">
        <w:rPr>
          <w:rFonts w:ascii="仿宋" w:eastAsia="仿宋" w:hAnsi="仿宋" w:cs="仿宋" w:hint="eastAsia"/>
          <w:b/>
          <w:sz w:val="32"/>
          <w:szCs w:val="32"/>
        </w:rPr>
        <w:t>7.媒体聚焦，扩大宣传效应。</w:t>
      </w:r>
      <w:r w:rsidRPr="00C440BF">
        <w:rPr>
          <w:rFonts w:ascii="仿宋" w:eastAsia="仿宋" w:hAnsi="仿宋" w:cs="仿宋" w:hint="eastAsia"/>
          <w:sz w:val="32"/>
          <w:szCs w:val="32"/>
        </w:rPr>
        <w:t>4月份，《人民日报》、中央电视台新闻联播、中央新闻、学习强国等媒体相继报道了营地的办学成果，提升了营地的知名度与影响力。</w:t>
      </w:r>
    </w:p>
    <w:p w14:paraId="7CC12161" w14:textId="764C6AB8" w:rsidR="00C919D6" w:rsidRPr="004F1A52" w:rsidRDefault="00C919D6" w:rsidP="00C919D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Hlk118917821"/>
      <w:r>
        <w:rPr>
          <w:rFonts w:ascii="仿宋" w:eastAsia="仿宋" w:hAnsi="仿宋" w:hint="eastAsia"/>
          <w:b/>
          <w:sz w:val="32"/>
          <w:szCs w:val="32"/>
        </w:rPr>
        <w:t>五</w:t>
      </w:r>
      <w:r w:rsidRPr="004F1A52">
        <w:rPr>
          <w:rFonts w:ascii="仿宋" w:eastAsia="仿宋" w:hAnsi="仿宋" w:hint="eastAsia"/>
          <w:b/>
          <w:sz w:val="32"/>
          <w:szCs w:val="32"/>
        </w:rPr>
        <w:t>、部门整体支出绩效评价等级</w:t>
      </w:r>
    </w:p>
    <w:p w14:paraId="182A8BD7" w14:textId="77777777" w:rsidR="00C919D6" w:rsidRPr="004F1A52" w:rsidRDefault="00C919D6" w:rsidP="00C919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1A52">
        <w:rPr>
          <w:rFonts w:ascii="仿宋" w:eastAsia="仿宋" w:hAnsi="仿宋" w:hint="eastAsia"/>
          <w:sz w:val="32"/>
          <w:szCs w:val="32"/>
        </w:rPr>
        <w:t>我单位2021年度部门整体支出的预算执行与分配、单位资产管理与有效利用、部门年度重点工作任务实施与职责履行等方面总体执行情况良好。根据部门整体支出绩效评价指标体系，部门整体支出绩效综合评分9</w:t>
      </w:r>
      <w:r>
        <w:rPr>
          <w:rFonts w:ascii="仿宋" w:eastAsia="仿宋" w:hAnsi="仿宋"/>
          <w:sz w:val="32"/>
          <w:szCs w:val="32"/>
        </w:rPr>
        <w:t>0</w:t>
      </w:r>
      <w:r w:rsidRPr="004F1A52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，评价等级为优秀</w:t>
      </w:r>
      <w:r w:rsidRPr="004F1A52">
        <w:rPr>
          <w:rFonts w:ascii="仿宋" w:eastAsia="仿宋" w:hAnsi="仿宋" w:hint="eastAsia"/>
          <w:sz w:val="32"/>
          <w:szCs w:val="32"/>
        </w:rPr>
        <w:t>。</w:t>
      </w:r>
    </w:p>
    <w:bookmarkEnd w:id="0"/>
    <w:p w14:paraId="46D1E168" w14:textId="77777777" w:rsidR="00C919D6" w:rsidRPr="00C919D6" w:rsidRDefault="00C919D6" w:rsidP="00C440BF">
      <w:pPr>
        <w:pStyle w:val="a7"/>
        <w:spacing w:beforeAutospacing="0" w:afterAutospacing="0" w:line="520" w:lineRule="exact"/>
        <w:ind w:firstLineChars="198" w:firstLine="634"/>
        <w:rPr>
          <w:rFonts w:ascii="仿宋" w:eastAsia="仿宋" w:hAnsi="仿宋" w:cs="仿宋" w:hint="eastAsia"/>
          <w:sz w:val="32"/>
          <w:szCs w:val="32"/>
        </w:rPr>
      </w:pPr>
    </w:p>
    <w:sectPr w:rsidR="00C919D6" w:rsidRPr="00C91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BD73" w14:textId="77777777" w:rsidR="00DE681F" w:rsidRDefault="00DE681F" w:rsidP="00AE70B3">
      <w:r>
        <w:separator/>
      </w:r>
    </w:p>
  </w:endnote>
  <w:endnote w:type="continuationSeparator" w:id="0">
    <w:p w14:paraId="3BA7D5C5" w14:textId="77777777" w:rsidR="00DE681F" w:rsidRDefault="00DE681F" w:rsidP="00AE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467C" w14:textId="77777777" w:rsidR="00C919D6" w:rsidRDefault="00C919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EA8C" w14:textId="77777777" w:rsidR="00C919D6" w:rsidRDefault="00C919D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2A3E" w14:textId="77777777" w:rsidR="00C919D6" w:rsidRDefault="00C919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18FA" w14:textId="77777777" w:rsidR="00DE681F" w:rsidRDefault="00DE681F" w:rsidP="00AE70B3">
      <w:r>
        <w:separator/>
      </w:r>
    </w:p>
  </w:footnote>
  <w:footnote w:type="continuationSeparator" w:id="0">
    <w:p w14:paraId="5D6EC267" w14:textId="77777777" w:rsidR="00DE681F" w:rsidRDefault="00DE681F" w:rsidP="00AE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464E" w14:textId="77777777" w:rsidR="00C919D6" w:rsidRDefault="00C91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EB43" w14:textId="77777777" w:rsidR="00AE70B3" w:rsidRDefault="00AE70B3" w:rsidP="00C919D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6DB" w14:textId="77777777" w:rsidR="00C919D6" w:rsidRDefault="00C91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83BAA"/>
    <w:multiLevelType w:val="multilevel"/>
    <w:tmpl w:val="79783BA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M5MzA0NjhmMWVlNmQ3YmI2ZGNhOTVhNDA2OTg4NmUifQ=="/>
  </w:docVars>
  <w:rsids>
    <w:rsidRoot w:val="008072AC"/>
    <w:rsid w:val="000220D3"/>
    <w:rsid w:val="00061AEB"/>
    <w:rsid w:val="0015653B"/>
    <w:rsid w:val="00260078"/>
    <w:rsid w:val="002910D2"/>
    <w:rsid w:val="004924B4"/>
    <w:rsid w:val="005C00F1"/>
    <w:rsid w:val="008072AC"/>
    <w:rsid w:val="00993F64"/>
    <w:rsid w:val="00AE70B3"/>
    <w:rsid w:val="00BE186E"/>
    <w:rsid w:val="00C440BF"/>
    <w:rsid w:val="00C919D6"/>
    <w:rsid w:val="00DE681F"/>
    <w:rsid w:val="00F02355"/>
    <w:rsid w:val="0B901DEA"/>
    <w:rsid w:val="0E400A92"/>
    <w:rsid w:val="159713D6"/>
    <w:rsid w:val="16BB6FFF"/>
    <w:rsid w:val="16D51E75"/>
    <w:rsid w:val="1A08356E"/>
    <w:rsid w:val="1EFF124F"/>
    <w:rsid w:val="20E2505A"/>
    <w:rsid w:val="261E4CF6"/>
    <w:rsid w:val="262450E9"/>
    <w:rsid w:val="2B762899"/>
    <w:rsid w:val="4BFA1328"/>
    <w:rsid w:val="4C9C4E97"/>
    <w:rsid w:val="4E28040C"/>
    <w:rsid w:val="51E0335A"/>
    <w:rsid w:val="545D6E66"/>
    <w:rsid w:val="5ECF6423"/>
    <w:rsid w:val="5FB247E0"/>
    <w:rsid w:val="6CD22AE1"/>
    <w:rsid w:val="6D6A556E"/>
    <w:rsid w:val="6FCD7615"/>
    <w:rsid w:val="7905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BD3E7"/>
  <w15:docId w15:val="{32D74B57-25D6-4B52-ADE7-1998916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516</Words>
  <Characters>2947</Characters>
  <Application>Microsoft Office Word</Application>
  <DocSecurity>0</DocSecurity>
  <Lines>24</Lines>
  <Paragraphs>6</Paragraphs>
  <ScaleCrop>false</ScaleCrop>
  <Company>Micorosoft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风轻云淡</cp:lastModifiedBy>
  <cp:revision>4</cp:revision>
  <dcterms:created xsi:type="dcterms:W3CDTF">2022-11-09T06:39:00Z</dcterms:created>
  <dcterms:modified xsi:type="dcterms:W3CDTF">2022-11-12T09:49:00Z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CD28ABFEEC1441E1977C4706BD9176E5</vt:lpwstr>
  </property>
</Properties>
</file>