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ind w:firstLine="960" w:firstLineChars="200"/>
        <w:jc w:val="center"/>
        <w:rPr>
          <w:rFonts w:hint="eastAsia" w:ascii="黑体" w:hAnsi="黑体" w:eastAsia="黑体" w:cs="黑体"/>
          <w:color w:val="auto"/>
          <w:sz w:val="48"/>
          <w:szCs w:val="48"/>
          <w:shd w:val="clear" w:color="auto" w:fill="FFFFFF"/>
        </w:rPr>
      </w:pPr>
      <w:r>
        <w:rPr>
          <w:rFonts w:hint="eastAsia" w:ascii="黑体" w:hAnsi="黑体" w:eastAsia="黑体" w:cs="黑体"/>
          <w:color w:val="auto"/>
          <w:sz w:val="48"/>
          <w:szCs w:val="48"/>
          <w:shd w:val="clear" w:color="auto" w:fill="FFFFFF"/>
        </w:rPr>
        <w:t>2021年度集里教育发展中心</w:t>
      </w:r>
    </w:p>
    <w:p>
      <w:pPr>
        <w:pStyle w:val="4"/>
        <w:widowControl/>
        <w:spacing w:beforeAutospacing="0" w:afterAutospacing="0" w:line="540" w:lineRule="atLeast"/>
        <w:ind w:firstLine="960" w:firstLineChars="200"/>
        <w:jc w:val="center"/>
        <w:rPr>
          <w:rFonts w:ascii="黑体" w:hAnsi="黑体" w:eastAsia="黑体" w:cs="黑体"/>
          <w:color w:val="auto"/>
          <w:sz w:val="48"/>
          <w:szCs w:val="48"/>
        </w:rPr>
      </w:pPr>
      <w:r>
        <w:rPr>
          <w:rFonts w:hint="eastAsia" w:ascii="黑体" w:hAnsi="黑体" w:eastAsia="黑体" w:cs="黑体"/>
          <w:color w:val="auto"/>
          <w:sz w:val="48"/>
          <w:szCs w:val="48"/>
          <w:shd w:val="clear" w:color="auto" w:fill="FFFFFF"/>
        </w:rPr>
        <w:t>部门整体支出绩效评价报告</w:t>
      </w:r>
    </w:p>
    <w:p>
      <w:pPr>
        <w:pStyle w:val="4"/>
        <w:widowControl/>
        <w:spacing w:beforeAutospacing="0" w:afterAutospacing="0" w:line="540" w:lineRule="atLeast"/>
        <w:ind w:firstLine="640" w:firstLineChars="200"/>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w:t>
      </w:r>
    </w:p>
    <w:p>
      <w:pPr>
        <w:pStyle w:val="4"/>
        <w:widowControl/>
        <w:numPr>
          <w:ilvl w:val="0"/>
          <w:numId w:val="1"/>
        </w:numPr>
        <w:spacing w:beforeAutospacing="0" w:afterAutospacing="0" w:line="600" w:lineRule="exact"/>
        <w:ind w:left="1350" w:leftChars="0" w:firstLineChars="0"/>
        <w:rPr>
          <w:rStyle w:val="7"/>
          <w:rFonts w:ascii="仿宋" w:hAnsi="仿宋" w:eastAsia="仿宋" w:cs="仿宋"/>
          <w:color w:val="auto"/>
          <w:sz w:val="32"/>
          <w:szCs w:val="32"/>
          <w:shd w:val="clear" w:color="auto" w:fill="FFFFFF"/>
        </w:rPr>
      </w:pPr>
      <w:r>
        <w:rPr>
          <w:rStyle w:val="7"/>
          <w:rFonts w:hint="eastAsia" w:ascii="仿宋" w:hAnsi="仿宋" w:eastAsia="仿宋" w:cs="仿宋"/>
          <w:color w:val="auto"/>
          <w:sz w:val="32"/>
          <w:szCs w:val="32"/>
          <w:shd w:val="clear" w:color="auto" w:fill="FFFFFF"/>
        </w:rPr>
        <w:t>部门概况</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（一）部门职能概述</w:t>
      </w:r>
    </w:p>
    <w:p>
      <w:pPr>
        <w:keepNext w:val="0"/>
        <w:keepLines w:val="0"/>
        <w:pageBreakBefore w:val="0"/>
        <w:kinsoku/>
        <w:wordWrap/>
        <w:overflowPunct/>
        <w:topLinePunct w:val="0"/>
        <w:autoSpaceDN/>
        <w:bidi w:val="0"/>
        <w:adjustRightInd/>
        <w:spacing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olor w:val="auto"/>
          <w:sz w:val="32"/>
          <w:szCs w:val="32"/>
          <w:lang w:val="zh-CN"/>
        </w:rPr>
        <w:t>浏阳市集里发展中心辖区有中学2所，完全小学12所。共有学生17717人，其中初中生3861人，小学生13856人。</w:t>
      </w:r>
      <w:bookmarkStart w:id="0" w:name="_GoBack"/>
      <w:bookmarkEnd w:id="0"/>
      <w:r>
        <w:rPr>
          <w:rFonts w:hint="eastAsia" w:ascii="仿宋" w:hAnsi="仿宋" w:eastAsia="仿宋"/>
          <w:color w:val="auto"/>
          <w:sz w:val="32"/>
          <w:szCs w:val="32"/>
          <w:lang w:val="zh-CN"/>
        </w:rPr>
        <w:t>现有在编教职工714人。离休教师1人，退休教师238人，民办退休教师2人，遗属人员14人。</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（二）部门组织机构及人员情况</w:t>
      </w:r>
    </w:p>
    <w:p>
      <w:pPr>
        <w:keepNext w:val="0"/>
        <w:keepLines w:val="0"/>
        <w:pageBreakBefore w:val="0"/>
        <w:kinsoku/>
        <w:wordWrap/>
        <w:overflowPunct/>
        <w:topLinePunct w:val="0"/>
        <w:autoSpaceDN/>
        <w:bidi w:val="0"/>
        <w:adjustRightInd/>
        <w:spacing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olor w:val="auto"/>
          <w:sz w:val="32"/>
          <w:szCs w:val="32"/>
          <w:lang w:val="zh-CN"/>
        </w:rPr>
        <w:t>我单位辖区内有</w:t>
      </w:r>
      <w:r>
        <w:rPr>
          <w:rFonts w:hint="eastAsia" w:ascii="仿宋" w:hAnsi="仿宋" w:eastAsia="仿宋"/>
          <w:color w:val="auto"/>
          <w:sz w:val="32"/>
          <w:szCs w:val="32"/>
        </w:rPr>
        <w:t>14所学校：浏阳市集里街道</w:t>
      </w:r>
      <w:r>
        <w:rPr>
          <w:rFonts w:hint="eastAsia" w:ascii="仿宋" w:hAnsi="仿宋" w:eastAsia="仿宋"/>
          <w:color w:val="auto"/>
          <w:sz w:val="32"/>
          <w:szCs w:val="32"/>
          <w:lang w:val="zh-CN"/>
        </w:rPr>
        <w:t>集里初级中学、</w:t>
      </w:r>
      <w:r>
        <w:rPr>
          <w:rFonts w:hint="eastAsia" w:ascii="仿宋" w:hAnsi="仿宋" w:eastAsia="仿宋"/>
          <w:color w:val="auto"/>
          <w:sz w:val="32"/>
          <w:szCs w:val="32"/>
        </w:rPr>
        <w:t>浏阳市太平桥</w:t>
      </w:r>
      <w:r>
        <w:rPr>
          <w:rFonts w:hint="eastAsia" w:ascii="仿宋" w:hAnsi="仿宋" w:eastAsia="仿宋"/>
          <w:color w:val="auto"/>
          <w:sz w:val="32"/>
          <w:szCs w:val="32"/>
          <w:lang w:val="zh-CN"/>
        </w:rPr>
        <w:t>初级中学、</w:t>
      </w:r>
      <w:r>
        <w:rPr>
          <w:rFonts w:hint="eastAsia" w:ascii="仿宋" w:hAnsi="仿宋" w:eastAsia="仿宋"/>
          <w:color w:val="auto"/>
          <w:sz w:val="32"/>
          <w:szCs w:val="32"/>
        </w:rPr>
        <w:t>浏阳市集里街道</w:t>
      </w:r>
      <w:r>
        <w:rPr>
          <w:rFonts w:hint="eastAsia" w:ascii="仿宋" w:hAnsi="仿宋" w:eastAsia="仿宋"/>
          <w:color w:val="auto"/>
          <w:sz w:val="32"/>
          <w:szCs w:val="32"/>
          <w:lang w:val="zh-CN"/>
        </w:rPr>
        <w:t>进修学校附属小学、</w:t>
      </w:r>
      <w:r>
        <w:rPr>
          <w:rFonts w:hint="eastAsia" w:ascii="仿宋" w:hAnsi="仿宋" w:eastAsia="仿宋"/>
          <w:color w:val="auto"/>
          <w:sz w:val="32"/>
          <w:szCs w:val="32"/>
        </w:rPr>
        <w:t>浏阳市集里街道</w:t>
      </w:r>
      <w:r>
        <w:rPr>
          <w:rFonts w:hint="eastAsia" w:ascii="仿宋" w:hAnsi="仿宋" w:eastAsia="仿宋"/>
          <w:color w:val="auto"/>
          <w:sz w:val="32"/>
          <w:szCs w:val="32"/>
          <w:lang w:val="zh-CN"/>
        </w:rPr>
        <w:t>禧和小学、</w:t>
      </w:r>
      <w:r>
        <w:rPr>
          <w:rFonts w:hint="eastAsia" w:ascii="仿宋" w:hAnsi="仿宋" w:eastAsia="仿宋"/>
          <w:color w:val="auto"/>
          <w:sz w:val="32"/>
          <w:szCs w:val="32"/>
        </w:rPr>
        <w:t>浏阳市集里街道长南路小</w:t>
      </w:r>
      <w:r>
        <w:rPr>
          <w:rFonts w:hint="eastAsia" w:ascii="仿宋" w:hAnsi="仿宋" w:eastAsia="仿宋"/>
          <w:color w:val="auto"/>
          <w:sz w:val="32"/>
          <w:szCs w:val="32"/>
          <w:lang w:val="zh-CN"/>
        </w:rPr>
        <w:t>学、</w:t>
      </w:r>
      <w:r>
        <w:rPr>
          <w:rFonts w:hint="eastAsia" w:ascii="仿宋" w:hAnsi="仿宋" w:eastAsia="仿宋"/>
          <w:color w:val="auto"/>
          <w:sz w:val="32"/>
          <w:szCs w:val="32"/>
        </w:rPr>
        <w:t>浏阳市集里街道平水桥小学、浏阳市集里街道</w:t>
      </w:r>
      <w:r>
        <w:rPr>
          <w:rFonts w:hint="eastAsia" w:ascii="仿宋" w:hAnsi="仿宋" w:eastAsia="仿宋"/>
          <w:color w:val="auto"/>
          <w:sz w:val="32"/>
          <w:szCs w:val="32"/>
          <w:lang w:val="zh-CN"/>
        </w:rPr>
        <w:t>百宜小学、</w:t>
      </w:r>
      <w:r>
        <w:rPr>
          <w:rFonts w:hint="eastAsia" w:ascii="仿宋" w:hAnsi="仿宋" w:eastAsia="仿宋"/>
          <w:color w:val="auto"/>
          <w:sz w:val="32"/>
          <w:szCs w:val="32"/>
        </w:rPr>
        <w:t>浏阳市集里街道</w:t>
      </w:r>
      <w:r>
        <w:rPr>
          <w:rFonts w:hint="eastAsia" w:ascii="仿宋" w:hAnsi="仿宋" w:eastAsia="仿宋"/>
          <w:color w:val="auto"/>
          <w:sz w:val="32"/>
          <w:szCs w:val="32"/>
          <w:lang w:val="zh-CN"/>
        </w:rPr>
        <w:t>奎文小学、</w:t>
      </w:r>
      <w:r>
        <w:rPr>
          <w:rFonts w:hint="eastAsia" w:ascii="仿宋" w:hAnsi="仿宋" w:eastAsia="仿宋"/>
          <w:color w:val="auto"/>
          <w:sz w:val="32"/>
          <w:szCs w:val="32"/>
        </w:rPr>
        <w:t>浏阳市集里街道</w:t>
      </w:r>
      <w:r>
        <w:rPr>
          <w:rFonts w:hint="eastAsia" w:ascii="仿宋" w:hAnsi="仿宋" w:eastAsia="仿宋"/>
          <w:color w:val="auto"/>
          <w:sz w:val="32"/>
          <w:szCs w:val="32"/>
          <w:lang w:val="zh-CN"/>
        </w:rPr>
        <w:t>新屋岭小学、</w:t>
      </w:r>
      <w:r>
        <w:rPr>
          <w:rFonts w:hint="eastAsia" w:ascii="仿宋" w:hAnsi="仿宋" w:eastAsia="仿宋"/>
          <w:color w:val="auto"/>
          <w:sz w:val="32"/>
          <w:szCs w:val="32"/>
        </w:rPr>
        <w:t>浏阳市太平桥完全</w:t>
      </w:r>
      <w:r>
        <w:rPr>
          <w:rFonts w:hint="eastAsia" w:ascii="仿宋" w:hAnsi="仿宋" w:eastAsia="仿宋"/>
          <w:color w:val="auto"/>
          <w:sz w:val="32"/>
          <w:szCs w:val="32"/>
          <w:lang w:val="zh-CN"/>
        </w:rPr>
        <w:t>小学、</w:t>
      </w:r>
      <w:r>
        <w:rPr>
          <w:rFonts w:hint="eastAsia" w:ascii="仿宋" w:hAnsi="仿宋" w:eastAsia="仿宋"/>
          <w:color w:val="auto"/>
          <w:sz w:val="32"/>
          <w:szCs w:val="32"/>
        </w:rPr>
        <w:t>浏阳市柳溪</w:t>
      </w:r>
      <w:r>
        <w:rPr>
          <w:rFonts w:hint="eastAsia" w:ascii="仿宋" w:hAnsi="仿宋" w:eastAsia="仿宋"/>
          <w:color w:val="auto"/>
          <w:sz w:val="32"/>
          <w:szCs w:val="32"/>
          <w:lang w:val="zh-CN"/>
        </w:rPr>
        <w:t>小学、</w:t>
      </w:r>
      <w:r>
        <w:rPr>
          <w:rFonts w:hint="eastAsia" w:ascii="仿宋" w:hAnsi="仿宋" w:eastAsia="仿宋"/>
          <w:color w:val="auto"/>
          <w:sz w:val="32"/>
          <w:szCs w:val="32"/>
        </w:rPr>
        <w:t>浏阳市唐家园小</w:t>
      </w:r>
      <w:r>
        <w:rPr>
          <w:rFonts w:hint="eastAsia" w:ascii="仿宋" w:hAnsi="仿宋" w:eastAsia="仿宋"/>
          <w:color w:val="auto"/>
          <w:sz w:val="32"/>
          <w:szCs w:val="32"/>
          <w:lang w:val="zh-CN"/>
        </w:rPr>
        <w:t>学、</w:t>
      </w:r>
      <w:r>
        <w:rPr>
          <w:rFonts w:hint="eastAsia" w:ascii="仿宋" w:hAnsi="仿宋" w:eastAsia="仿宋"/>
          <w:color w:val="auto"/>
          <w:sz w:val="32"/>
          <w:szCs w:val="32"/>
        </w:rPr>
        <w:t>浏阳市田心小学、浏阳市伟军</w:t>
      </w:r>
      <w:r>
        <w:rPr>
          <w:rFonts w:hint="eastAsia" w:ascii="仿宋" w:hAnsi="仿宋" w:eastAsia="仿宋"/>
          <w:color w:val="auto"/>
          <w:sz w:val="32"/>
          <w:szCs w:val="32"/>
          <w:lang w:val="zh-CN"/>
        </w:rPr>
        <w:t>小学。均设有行政、后勤、工会、教育基金财务机构，实行统一管理、独立核算。按照要求，财会人员设置有主办会计1人，中学财务人员2人，各小学财务人员1人。严格按照财务人员分工体现不相容职务相互分离、相互制衡的原则办事，制定相关制度，明确财务收支审批程序和审批人员的权限和责任，规范资金的使用。</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（三）年度重点工作计划</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1.以做“优秀教师”的活动为抓手，加强干部、教师队伍建设。</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2.适应新常态，进一步修订完善学校绩效考核评价和分配奖励机制。</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3.着力抓实学校安全维稳工作，打造和谐平安校园。</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4.真抓实干，虚功实做，加强学生行为习惯养成教育。</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5.以提升后勤服务满意度为突破口，切实加强后勤与财务监管。</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olor w:val="auto"/>
          <w:sz w:val="32"/>
          <w:szCs w:val="32"/>
        </w:rPr>
        <w:t>6.加大辖区教育宣传力度，在彰显集里教育形象上下功夫。</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（四）部门整体支出概况　</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本年收入合计18261.55万元，其中：财政拨款收入17850.76万元，占97.8%；政府性基金预算财政拨款收入0    万元，占0 %；事业收入0万元，占0 %，其他收入410.79万元，占2.2 %。</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本年支出合计18261.55万元，其中：基本支出15389.07万元，占84%；项目支出2872.48万元，占16%。</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二、</w:t>
      </w:r>
      <w:r>
        <w:rPr>
          <w:rStyle w:val="7"/>
          <w:rFonts w:hint="eastAsia" w:ascii="仿宋" w:hAnsi="仿宋" w:eastAsia="仿宋" w:cs="仿宋"/>
          <w:color w:val="auto"/>
          <w:sz w:val="32"/>
          <w:szCs w:val="32"/>
          <w:shd w:val="clear" w:color="auto" w:fill="FFFFFF"/>
        </w:rPr>
        <w:t xml:space="preserve">部门整体支出管理及使用情况  </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部门各类支出严格按照浏阳市财政局下发的《浏阳市预算支出绩效评价结果应用管理办法》（浏财发【2020】18号）等文件要求列支。采购项目将严格按照《政府采购法》、《政府采购货物和服务招标投标管理办法》、《长沙市行政事业单位资产管理实施办法》、《长沙市2020-2021年度政府集中采购目录及政府采购限额标准》等相关文件规定，基建项目严格按照浏阳市教育局下发的《学校基本建设管理暂行办法》的要求按程序实施。项目资金使用过程中，严把监督审核关，建立内部审批制度。</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3" w:firstLineChars="200"/>
        <w:textAlignment w:val="auto"/>
        <w:rPr>
          <w:rFonts w:ascii="仿宋" w:hAnsi="仿宋" w:eastAsia="仿宋" w:cs="仿宋"/>
          <w:color w:val="auto"/>
          <w:sz w:val="32"/>
          <w:szCs w:val="32"/>
        </w:rPr>
      </w:pPr>
      <w:r>
        <w:rPr>
          <w:rStyle w:val="7"/>
          <w:rFonts w:hint="eastAsia" w:ascii="仿宋" w:hAnsi="仿宋" w:eastAsia="仿宋" w:cs="仿宋"/>
          <w:color w:val="auto"/>
          <w:sz w:val="32"/>
          <w:szCs w:val="32"/>
          <w:shd w:val="clear" w:color="auto" w:fill="FFFFFF"/>
        </w:rPr>
        <w:t>三、项目组织实施情况</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2021年各类专项资金严格按照相关文件要求及项目预算合理合规进行使用，根据项目资金到位及使用情况，及时、详细地造账登记，并严格做到专款专用。项目资金使用过程中，严把监督审核关，建立内部审批制度。</w:t>
      </w:r>
    </w:p>
    <w:p>
      <w:pPr>
        <w:pStyle w:val="4"/>
        <w:keepNext w:val="0"/>
        <w:keepLines w:val="0"/>
        <w:pageBreakBefore w:val="0"/>
        <w:widowControl/>
        <w:kinsoku/>
        <w:wordWrap/>
        <w:overflowPunct/>
        <w:topLinePunct w:val="0"/>
        <w:autoSpaceDN/>
        <w:bidi w:val="0"/>
        <w:adjustRightInd/>
        <w:spacing w:beforeAutospacing="0" w:afterAutospacing="0" w:line="500" w:lineRule="exact"/>
        <w:ind w:firstLine="643" w:firstLineChars="200"/>
        <w:textAlignment w:val="auto"/>
        <w:rPr>
          <w:rFonts w:ascii="仿宋" w:hAnsi="仿宋" w:eastAsia="仿宋" w:cs="仿宋"/>
          <w:color w:val="auto"/>
          <w:sz w:val="32"/>
          <w:szCs w:val="32"/>
        </w:rPr>
      </w:pPr>
      <w:r>
        <w:rPr>
          <w:rStyle w:val="7"/>
          <w:rFonts w:hint="eastAsia" w:ascii="仿宋" w:hAnsi="仿宋" w:eastAsia="仿宋" w:cs="仿宋"/>
          <w:color w:val="auto"/>
          <w:sz w:val="32"/>
          <w:szCs w:val="32"/>
          <w:shd w:val="clear" w:color="auto" w:fill="FFFFFF"/>
        </w:rPr>
        <w:t>四、部门整体支出绩效情况</w:t>
      </w:r>
      <w:r>
        <w:rPr>
          <w:rFonts w:hint="eastAsia" w:ascii="仿宋" w:hAnsi="仿宋" w:eastAsia="仿宋" w:cs="仿宋"/>
          <w:color w:val="auto"/>
          <w:sz w:val="32"/>
          <w:szCs w:val="32"/>
          <w:shd w:val="clear" w:color="auto" w:fill="FFFFFF"/>
        </w:rPr>
        <w:t> </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Fonts w:ascii="仿宋" w:hAnsi="仿宋" w:eastAsia="仿宋" w:cs="楷体_GB2312"/>
          <w:color w:val="auto"/>
          <w:sz w:val="32"/>
          <w:szCs w:val="32"/>
        </w:rPr>
      </w:pPr>
      <w:r>
        <w:rPr>
          <w:rStyle w:val="12"/>
          <w:rFonts w:ascii="仿宋" w:hAnsi="仿宋" w:eastAsia="仿宋"/>
          <w:color w:val="auto"/>
        </w:rPr>
        <w:t>我中心在市教育局、集里街道工委、办事处的正确领导和关心支持下</w:t>
      </w:r>
      <w:r>
        <w:rPr>
          <w:rStyle w:val="12"/>
          <w:rFonts w:ascii="仿宋" w:hAnsi="仿宋" w:eastAsia="仿宋" w:cs="Times New Roman"/>
          <w:color w:val="auto"/>
        </w:rPr>
        <w:t>,</w:t>
      </w:r>
      <w:r>
        <w:rPr>
          <w:rStyle w:val="12"/>
          <w:rFonts w:ascii="仿宋" w:hAnsi="仿宋" w:eastAsia="仿宋"/>
          <w:color w:val="auto"/>
        </w:rPr>
        <w:t>在全辖区教职员工的共同努力下</w:t>
      </w:r>
      <w:r>
        <w:rPr>
          <w:rStyle w:val="12"/>
          <w:rFonts w:ascii="仿宋" w:hAnsi="仿宋" w:eastAsia="仿宋" w:cs="Times New Roman"/>
          <w:color w:val="auto"/>
        </w:rPr>
        <w:t>,</w:t>
      </w:r>
      <w:r>
        <w:rPr>
          <w:rStyle w:val="12"/>
          <w:rFonts w:ascii="仿宋" w:hAnsi="仿宋" w:eastAsia="仿宋"/>
          <w:color w:val="auto"/>
        </w:rPr>
        <w:t>紧紧围绕</w:t>
      </w:r>
      <w:r>
        <w:rPr>
          <w:rStyle w:val="12"/>
          <w:rFonts w:ascii="仿宋" w:hAnsi="仿宋" w:eastAsia="仿宋" w:cs="Times New Roman"/>
          <w:color w:val="auto"/>
        </w:rPr>
        <w:t>“</w:t>
      </w:r>
      <w:r>
        <w:rPr>
          <w:rStyle w:val="12"/>
          <w:rFonts w:ascii="仿宋" w:hAnsi="仿宋" w:eastAsia="仿宋"/>
          <w:color w:val="auto"/>
        </w:rPr>
        <w:t>德育为首、安全为重、质量为本、队伍为要、服务为上</w:t>
      </w:r>
      <w:r>
        <w:rPr>
          <w:rStyle w:val="12"/>
          <w:rFonts w:ascii="仿宋" w:hAnsi="仿宋" w:eastAsia="仿宋" w:cs="Times New Roman"/>
          <w:color w:val="auto"/>
        </w:rPr>
        <w:t>”</w:t>
      </w:r>
      <w:r>
        <w:rPr>
          <w:rStyle w:val="12"/>
          <w:rFonts w:ascii="仿宋" w:hAnsi="仿宋" w:eastAsia="仿宋"/>
          <w:color w:val="auto"/>
        </w:rPr>
        <w:t>的工作基本思路，紧扣市局年初工作目标，依靠全处教师共同努力，较圆满地完成了全年各项工作任务。</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Fonts w:ascii="仿宋" w:hAnsi="仿宋" w:eastAsia="仿宋" w:cs="楷体_GB2312"/>
          <w:color w:val="auto"/>
          <w:sz w:val="32"/>
          <w:szCs w:val="32"/>
        </w:rPr>
      </w:pPr>
      <w:r>
        <w:rPr>
          <w:rStyle w:val="12"/>
          <w:rFonts w:ascii="仿宋" w:hAnsi="仿宋" w:eastAsia="仿宋"/>
          <w:color w:val="auto"/>
        </w:rPr>
        <w:t>（一）双减</w:t>
      </w:r>
      <w:r>
        <w:rPr>
          <w:rStyle w:val="12"/>
          <w:rFonts w:ascii="仿宋" w:hAnsi="仿宋" w:eastAsia="仿宋" w:cs="Times New Roman"/>
          <w:color w:val="auto"/>
        </w:rPr>
        <w:t>”</w:t>
      </w:r>
      <w:r>
        <w:rPr>
          <w:rStyle w:val="12"/>
          <w:rFonts w:ascii="仿宋" w:hAnsi="仿宋" w:eastAsia="仿宋"/>
          <w:color w:val="auto"/>
        </w:rPr>
        <w:t>落地明方向；我中心坚决贯彻中央、省市</w:t>
      </w:r>
      <w:r>
        <w:rPr>
          <w:rStyle w:val="12"/>
          <w:rFonts w:ascii="仿宋" w:hAnsi="仿宋" w:eastAsia="仿宋" w:cs="Times New Roman"/>
          <w:color w:val="auto"/>
        </w:rPr>
        <w:t>“</w:t>
      </w:r>
      <w:r>
        <w:rPr>
          <w:rStyle w:val="12"/>
          <w:rFonts w:ascii="仿宋" w:hAnsi="仿宋" w:eastAsia="仿宋"/>
          <w:color w:val="auto"/>
        </w:rPr>
        <w:t>双减</w:t>
      </w:r>
      <w:r>
        <w:rPr>
          <w:rStyle w:val="12"/>
          <w:rFonts w:ascii="仿宋" w:hAnsi="仿宋" w:eastAsia="仿宋" w:cs="Times New Roman"/>
          <w:color w:val="auto"/>
        </w:rPr>
        <w:t>”</w:t>
      </w:r>
      <w:r>
        <w:rPr>
          <w:rStyle w:val="12"/>
          <w:rFonts w:ascii="仿宋" w:hAnsi="仿宋" w:eastAsia="仿宋"/>
          <w:color w:val="auto"/>
        </w:rPr>
        <w:t>工作会议精神，紧盯</w:t>
      </w:r>
      <w:r>
        <w:rPr>
          <w:rStyle w:val="12"/>
          <w:rFonts w:ascii="仿宋" w:hAnsi="仿宋" w:eastAsia="仿宋" w:cs="Times New Roman"/>
          <w:color w:val="auto"/>
        </w:rPr>
        <w:t>“</w:t>
      </w:r>
      <w:r>
        <w:rPr>
          <w:rStyle w:val="12"/>
          <w:rFonts w:ascii="仿宋" w:hAnsi="仿宋" w:eastAsia="仿宋"/>
          <w:color w:val="auto"/>
        </w:rPr>
        <w:t>校外</w:t>
      </w:r>
      <w:r>
        <w:rPr>
          <w:rStyle w:val="12"/>
          <w:rFonts w:ascii="仿宋" w:hAnsi="仿宋" w:eastAsia="仿宋" w:cs="Times New Roman"/>
          <w:color w:val="auto"/>
        </w:rPr>
        <w:t>”“</w:t>
      </w:r>
      <w:r>
        <w:rPr>
          <w:rStyle w:val="12"/>
          <w:rFonts w:ascii="仿宋" w:hAnsi="仿宋" w:eastAsia="仿宋"/>
          <w:color w:val="auto"/>
        </w:rPr>
        <w:t>校内</w:t>
      </w:r>
      <w:r>
        <w:rPr>
          <w:rStyle w:val="12"/>
          <w:rFonts w:ascii="仿宋" w:hAnsi="仿宋" w:eastAsia="仿宋" w:cs="Times New Roman"/>
          <w:color w:val="auto"/>
        </w:rPr>
        <w:t>”</w:t>
      </w:r>
      <w:r>
        <w:rPr>
          <w:rStyle w:val="12"/>
          <w:rFonts w:ascii="仿宋" w:hAnsi="仿宋" w:eastAsia="仿宋"/>
          <w:color w:val="auto"/>
        </w:rPr>
        <w:t>，聚焦</w:t>
      </w:r>
      <w:r>
        <w:rPr>
          <w:rStyle w:val="12"/>
          <w:rFonts w:ascii="仿宋" w:hAnsi="仿宋" w:eastAsia="仿宋" w:cs="Times New Roman"/>
          <w:color w:val="auto"/>
        </w:rPr>
        <w:t>“</w:t>
      </w:r>
      <w:r>
        <w:rPr>
          <w:rStyle w:val="12"/>
          <w:rFonts w:ascii="仿宋" w:hAnsi="仿宋" w:eastAsia="仿宋"/>
          <w:color w:val="auto"/>
        </w:rPr>
        <w:t>作业管理、课后服务、教学质量</w:t>
      </w:r>
      <w:r>
        <w:rPr>
          <w:rStyle w:val="12"/>
          <w:rFonts w:ascii="仿宋" w:hAnsi="仿宋" w:eastAsia="仿宋" w:cs="Times New Roman"/>
          <w:color w:val="auto"/>
        </w:rPr>
        <w:t>”</w:t>
      </w:r>
      <w:r>
        <w:rPr>
          <w:rStyle w:val="12"/>
          <w:rFonts w:ascii="仿宋" w:hAnsi="仿宋" w:eastAsia="仿宋"/>
          <w:color w:val="auto"/>
        </w:rPr>
        <w:t>三个提高，拿出实招硬招，切实落实</w:t>
      </w:r>
      <w:r>
        <w:rPr>
          <w:rStyle w:val="12"/>
          <w:rFonts w:ascii="仿宋" w:hAnsi="仿宋" w:eastAsia="仿宋" w:cs="Times New Roman"/>
          <w:color w:val="auto"/>
        </w:rPr>
        <w:t>“</w:t>
      </w:r>
      <w:r>
        <w:rPr>
          <w:rStyle w:val="12"/>
          <w:rFonts w:ascii="仿宋" w:hAnsi="仿宋" w:eastAsia="仿宋"/>
          <w:color w:val="auto"/>
        </w:rPr>
        <w:t>双减</w:t>
      </w:r>
      <w:r>
        <w:rPr>
          <w:rStyle w:val="12"/>
          <w:rFonts w:ascii="仿宋" w:hAnsi="仿宋" w:eastAsia="仿宋" w:cs="Times New Roman"/>
          <w:color w:val="auto"/>
        </w:rPr>
        <w:t>”</w:t>
      </w:r>
      <w:r>
        <w:rPr>
          <w:rStyle w:val="12"/>
          <w:rFonts w:ascii="仿宋" w:hAnsi="仿宋" w:eastAsia="仿宋"/>
          <w:color w:val="auto"/>
        </w:rPr>
        <w:t>各项工作任务。</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Fonts w:ascii="仿宋" w:hAnsi="仿宋" w:eastAsia="仿宋" w:cs="楷体_GB2312"/>
          <w:color w:val="auto"/>
          <w:sz w:val="32"/>
          <w:szCs w:val="32"/>
        </w:rPr>
      </w:pPr>
      <w:r>
        <w:rPr>
          <w:rStyle w:val="12"/>
          <w:rFonts w:ascii="仿宋" w:hAnsi="仿宋" w:eastAsia="仿宋"/>
          <w:color w:val="auto"/>
        </w:rPr>
        <w:t xml:space="preserve">（二）环境改善强保障；赢得各级重视，促进辖区学校优质均衡发展。 </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Style w:val="12"/>
          <w:rFonts w:ascii="仿宋" w:hAnsi="仿宋" w:eastAsia="仿宋"/>
          <w:color w:val="auto"/>
        </w:rPr>
      </w:pPr>
      <w:r>
        <w:rPr>
          <w:rStyle w:val="12"/>
          <w:rFonts w:ascii="仿宋" w:hAnsi="仿宋" w:eastAsia="仿宋"/>
          <w:color w:val="auto"/>
        </w:rPr>
        <w:t>（三）质量提升促发展；</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Style w:val="12"/>
          <w:rFonts w:ascii="仿宋" w:hAnsi="仿宋" w:eastAsia="仿宋"/>
          <w:color w:val="auto"/>
        </w:rPr>
      </w:pPr>
      <w:r>
        <w:rPr>
          <w:rStyle w:val="12"/>
          <w:rFonts w:ascii="仿宋" w:hAnsi="仿宋" w:eastAsia="仿宋" w:cs="Times New Roman"/>
          <w:color w:val="auto"/>
        </w:rPr>
        <w:t>1.</w:t>
      </w:r>
      <w:r>
        <w:rPr>
          <w:rStyle w:val="12"/>
          <w:rFonts w:ascii="仿宋" w:hAnsi="仿宋" w:eastAsia="仿宋"/>
          <w:color w:val="auto"/>
        </w:rPr>
        <w:t>“德育为首</w:t>
      </w:r>
      <w:r>
        <w:rPr>
          <w:rStyle w:val="12"/>
          <w:rFonts w:ascii="仿宋" w:hAnsi="仿宋" w:eastAsia="仿宋" w:cs="Times New Roman"/>
          <w:color w:val="auto"/>
        </w:rPr>
        <w:t>”</w:t>
      </w:r>
      <w:r>
        <w:rPr>
          <w:rStyle w:val="12"/>
          <w:rFonts w:ascii="仿宋" w:hAnsi="仿宋" w:eastAsia="仿宋"/>
          <w:color w:val="auto"/>
        </w:rPr>
        <w:t>，立德树人。我辖区践行</w:t>
      </w:r>
      <w:r>
        <w:rPr>
          <w:rStyle w:val="12"/>
          <w:rFonts w:ascii="仿宋" w:hAnsi="仿宋" w:eastAsia="仿宋" w:cs="Times New Roman"/>
          <w:color w:val="auto"/>
        </w:rPr>
        <w:t>“</w:t>
      </w:r>
      <w:r>
        <w:rPr>
          <w:rStyle w:val="12"/>
          <w:rFonts w:ascii="仿宋" w:hAnsi="仿宋" w:eastAsia="仿宋"/>
          <w:color w:val="auto"/>
        </w:rPr>
        <w:t>立德树人</w:t>
      </w:r>
      <w:r>
        <w:rPr>
          <w:rStyle w:val="12"/>
          <w:rFonts w:ascii="仿宋" w:hAnsi="仿宋" w:eastAsia="仿宋" w:cs="Times New Roman"/>
          <w:color w:val="auto"/>
        </w:rPr>
        <w:t>”</w:t>
      </w:r>
      <w:r>
        <w:rPr>
          <w:rStyle w:val="12"/>
          <w:rFonts w:ascii="仿宋" w:hAnsi="仿宋" w:eastAsia="仿宋"/>
          <w:color w:val="auto"/>
        </w:rPr>
        <w:t>的初心，积极推进德育项目化和学校德育特色建设。</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Style w:val="12"/>
          <w:rFonts w:ascii="仿宋" w:hAnsi="仿宋" w:eastAsia="仿宋"/>
          <w:color w:val="auto"/>
        </w:rPr>
      </w:pPr>
      <w:r>
        <w:rPr>
          <w:rStyle w:val="12"/>
          <w:rFonts w:ascii="仿宋" w:hAnsi="仿宋" w:eastAsia="仿宋" w:cs="Times New Roman"/>
          <w:color w:val="auto"/>
        </w:rPr>
        <w:t xml:space="preserve">2. </w:t>
      </w:r>
      <w:r>
        <w:rPr>
          <w:rStyle w:val="12"/>
          <w:rFonts w:ascii="仿宋" w:hAnsi="仿宋" w:eastAsia="仿宋"/>
          <w:color w:val="auto"/>
        </w:rPr>
        <w:t>“五育并举</w:t>
      </w:r>
      <w:r>
        <w:rPr>
          <w:rStyle w:val="12"/>
          <w:rFonts w:ascii="仿宋" w:hAnsi="仿宋" w:eastAsia="仿宋" w:cs="Times New Roman"/>
          <w:color w:val="auto"/>
        </w:rPr>
        <w:t>”</w:t>
      </w:r>
      <w:r>
        <w:rPr>
          <w:rStyle w:val="12"/>
          <w:rFonts w:ascii="仿宋" w:hAnsi="仿宋" w:eastAsia="仿宋"/>
          <w:color w:val="auto"/>
        </w:rPr>
        <w:t>，提升素养。打破</w:t>
      </w:r>
      <w:r>
        <w:rPr>
          <w:rStyle w:val="12"/>
          <w:rFonts w:ascii="仿宋" w:hAnsi="仿宋" w:eastAsia="仿宋" w:cs="Times New Roman"/>
          <w:color w:val="auto"/>
        </w:rPr>
        <w:t>“</w:t>
      </w:r>
      <w:r>
        <w:rPr>
          <w:rStyle w:val="12"/>
          <w:rFonts w:ascii="仿宋" w:hAnsi="仿宋" w:eastAsia="仿宋"/>
          <w:color w:val="auto"/>
        </w:rPr>
        <w:t>唯分数论</w:t>
      </w:r>
      <w:r>
        <w:rPr>
          <w:rStyle w:val="12"/>
          <w:rFonts w:ascii="仿宋" w:hAnsi="仿宋" w:eastAsia="仿宋" w:cs="Times New Roman"/>
          <w:color w:val="auto"/>
        </w:rPr>
        <w:t>”</w:t>
      </w:r>
      <w:r>
        <w:rPr>
          <w:rStyle w:val="12"/>
          <w:rFonts w:ascii="仿宋" w:hAnsi="仿宋" w:eastAsia="仿宋"/>
          <w:color w:val="auto"/>
        </w:rPr>
        <w:t>，更注重学生的全面素质提升和个性发展。</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Fonts w:ascii="仿宋" w:hAnsi="仿宋" w:eastAsia="仿宋" w:cs="楷体_GB2312"/>
          <w:color w:val="auto"/>
          <w:sz w:val="32"/>
          <w:szCs w:val="32"/>
        </w:rPr>
      </w:pPr>
      <w:r>
        <w:rPr>
          <w:rStyle w:val="12"/>
          <w:rFonts w:ascii="仿宋" w:hAnsi="仿宋" w:eastAsia="仿宋" w:cs="Times New Roman"/>
          <w:color w:val="auto"/>
        </w:rPr>
        <w:t>3.</w:t>
      </w:r>
      <w:r>
        <w:rPr>
          <w:rStyle w:val="12"/>
          <w:rFonts w:ascii="仿宋" w:hAnsi="仿宋" w:eastAsia="仿宋"/>
          <w:color w:val="auto"/>
        </w:rPr>
        <w:t>教研教改，凸显成效。我辖区坚持</w:t>
      </w:r>
      <w:r>
        <w:rPr>
          <w:rStyle w:val="12"/>
          <w:rFonts w:ascii="仿宋" w:hAnsi="仿宋" w:eastAsia="仿宋" w:cs="Times New Roman"/>
          <w:color w:val="auto"/>
        </w:rPr>
        <w:t>“</w:t>
      </w:r>
      <w:r>
        <w:rPr>
          <w:rStyle w:val="12"/>
          <w:rFonts w:ascii="仿宋" w:hAnsi="仿宋" w:eastAsia="仿宋"/>
          <w:color w:val="auto"/>
        </w:rPr>
        <w:t>科学、规范、精细</w:t>
      </w:r>
      <w:r>
        <w:rPr>
          <w:rStyle w:val="12"/>
          <w:rFonts w:ascii="仿宋" w:hAnsi="仿宋" w:eastAsia="仿宋" w:cs="Times New Roman"/>
          <w:color w:val="auto"/>
        </w:rPr>
        <w:t>”</w:t>
      </w:r>
      <w:r>
        <w:rPr>
          <w:rStyle w:val="12"/>
          <w:rFonts w:ascii="仿宋" w:hAnsi="仿宋" w:eastAsia="仿宋"/>
          <w:color w:val="auto"/>
        </w:rPr>
        <w:t>的质量管理理念，落实</w:t>
      </w:r>
      <w:r>
        <w:rPr>
          <w:rStyle w:val="12"/>
          <w:rFonts w:ascii="仿宋" w:hAnsi="仿宋" w:eastAsia="仿宋" w:cs="Times New Roman"/>
          <w:color w:val="auto"/>
        </w:rPr>
        <w:t>“</w:t>
      </w:r>
      <w:r>
        <w:rPr>
          <w:rStyle w:val="12"/>
          <w:rFonts w:ascii="仿宋" w:hAnsi="仿宋" w:eastAsia="仿宋"/>
          <w:color w:val="auto"/>
        </w:rPr>
        <w:t>严、恒、细、实</w:t>
      </w:r>
      <w:r>
        <w:rPr>
          <w:rStyle w:val="12"/>
          <w:rFonts w:ascii="仿宋" w:hAnsi="仿宋" w:eastAsia="仿宋" w:cs="Times New Roman"/>
          <w:color w:val="auto"/>
        </w:rPr>
        <w:t>”</w:t>
      </w:r>
      <w:r>
        <w:rPr>
          <w:rStyle w:val="12"/>
          <w:rFonts w:ascii="仿宋" w:hAnsi="仿宋" w:eastAsia="仿宋"/>
          <w:color w:val="auto"/>
        </w:rPr>
        <w:t>教学常规管理工作思路，全力激发老师竞争意识、合作意识。</w:t>
      </w:r>
    </w:p>
    <w:p>
      <w:pPr>
        <w:keepNext w:val="0"/>
        <w:keepLines w:val="0"/>
        <w:pageBreakBefore w:val="0"/>
        <w:kinsoku/>
        <w:wordWrap/>
        <w:overflowPunct/>
        <w:topLinePunct w:val="0"/>
        <w:autoSpaceDE w:val="0"/>
        <w:autoSpaceDN/>
        <w:bidi w:val="0"/>
        <w:adjustRightInd/>
        <w:snapToGrid w:val="0"/>
        <w:spacing w:line="500" w:lineRule="exact"/>
        <w:ind w:firstLine="640" w:firstLineChars="200"/>
        <w:jc w:val="left"/>
        <w:textAlignment w:val="auto"/>
        <w:rPr>
          <w:rFonts w:ascii="仿宋" w:hAnsi="仿宋" w:eastAsia="仿宋" w:cs="楷体_GB2312"/>
          <w:color w:val="auto"/>
          <w:sz w:val="32"/>
          <w:szCs w:val="32"/>
        </w:rPr>
      </w:pPr>
      <w:r>
        <w:rPr>
          <w:rStyle w:val="12"/>
          <w:rFonts w:ascii="仿宋" w:hAnsi="仿宋" w:eastAsia="仿宋"/>
          <w:color w:val="auto"/>
        </w:rPr>
        <w:t>（四）和谐校园促稳定；面对我辖区学校普遍规模超大，常规安全管控压力重的现实，全年协调办事处牵头召开学校疫情防控和各项安全管理会议</w:t>
      </w:r>
      <w:r>
        <w:rPr>
          <w:rStyle w:val="12"/>
          <w:rFonts w:ascii="仿宋" w:hAnsi="仿宋" w:eastAsia="仿宋" w:cs="Times New Roman"/>
          <w:color w:val="auto"/>
        </w:rPr>
        <w:t>8</w:t>
      </w:r>
      <w:r>
        <w:rPr>
          <w:rStyle w:val="12"/>
          <w:rFonts w:ascii="仿宋" w:hAnsi="仿宋" w:eastAsia="仿宋"/>
          <w:color w:val="auto"/>
        </w:rPr>
        <w:t>次，开展集中整治</w:t>
      </w:r>
      <w:r>
        <w:rPr>
          <w:rStyle w:val="12"/>
          <w:rFonts w:ascii="仿宋" w:hAnsi="仿宋" w:eastAsia="仿宋" w:cs="Times New Roman"/>
          <w:color w:val="auto"/>
        </w:rPr>
        <w:t>6</w:t>
      </w:r>
      <w:r>
        <w:rPr>
          <w:rStyle w:val="12"/>
          <w:rFonts w:ascii="仿宋" w:hAnsi="仿宋" w:eastAsia="仿宋"/>
          <w:color w:val="auto"/>
        </w:rPr>
        <w:t>次，建立了校园周边环境整治</w:t>
      </w:r>
      <w:r>
        <w:rPr>
          <w:rStyle w:val="12"/>
          <w:rFonts w:ascii="仿宋" w:hAnsi="仿宋" w:eastAsia="仿宋" w:cs="Times New Roman"/>
          <w:color w:val="auto"/>
        </w:rPr>
        <w:t>“</w:t>
      </w:r>
      <w:r>
        <w:rPr>
          <w:rStyle w:val="12"/>
          <w:rFonts w:ascii="仿宋" w:hAnsi="仿宋" w:eastAsia="仿宋"/>
          <w:color w:val="auto"/>
        </w:rPr>
        <w:t>学校吹哨，部门报到</w:t>
      </w:r>
      <w:r>
        <w:rPr>
          <w:rStyle w:val="12"/>
          <w:rFonts w:ascii="仿宋" w:hAnsi="仿宋" w:eastAsia="仿宋" w:cs="Times New Roman"/>
          <w:color w:val="auto"/>
        </w:rPr>
        <w:t>”</w:t>
      </w:r>
      <w:r>
        <w:rPr>
          <w:rStyle w:val="12"/>
          <w:rFonts w:ascii="仿宋" w:hAnsi="仿宋" w:eastAsia="仿宋"/>
          <w:color w:val="auto"/>
        </w:rPr>
        <w:t>联防联控协调机制，在安全维稳工作中我们立足抓重点，确保不出大事；抓精细，确保少出事，抓协调，确保部门联动，抓机制健全，确保管理效率。</w:t>
      </w:r>
    </w:p>
    <w:p>
      <w:pPr>
        <w:keepNext w:val="0"/>
        <w:keepLines w:val="0"/>
        <w:pageBreakBefore w:val="0"/>
        <w:kinsoku/>
        <w:wordWrap/>
        <w:overflowPunct/>
        <w:topLinePunct w:val="0"/>
        <w:autoSpaceDN/>
        <w:bidi w:val="0"/>
        <w:adjustRightInd/>
        <w:spacing w:line="500" w:lineRule="exact"/>
        <w:ind w:firstLine="640" w:firstLineChars="200"/>
        <w:textAlignment w:val="auto"/>
        <w:rPr>
          <w:rFonts w:ascii="仿宋" w:hAnsi="仿宋" w:eastAsia="仿宋" w:cs="仿宋"/>
          <w:color w:val="auto"/>
          <w:kern w:val="0"/>
          <w:sz w:val="32"/>
          <w:szCs w:val="32"/>
          <w:shd w:val="clear" w:color="auto" w:fill="FFFFFF"/>
        </w:rPr>
      </w:pPr>
      <w:r>
        <w:rPr>
          <w:rStyle w:val="12"/>
          <w:rFonts w:ascii="仿宋" w:hAnsi="仿宋" w:eastAsia="仿宋"/>
          <w:color w:val="auto"/>
        </w:rPr>
        <w:t>（五）党建引领聚活力；</w:t>
      </w:r>
      <w:r>
        <w:rPr>
          <w:rStyle w:val="12"/>
          <w:rFonts w:ascii="仿宋" w:hAnsi="仿宋" w:eastAsia="仿宋" w:cs="Times New Roman"/>
          <w:color w:val="auto"/>
        </w:rPr>
        <w:t>3</w:t>
      </w:r>
      <w:r>
        <w:rPr>
          <w:rStyle w:val="12"/>
          <w:rFonts w:ascii="仿宋" w:hAnsi="仿宋" w:eastAsia="仿宋"/>
          <w:color w:val="auto"/>
        </w:rPr>
        <w:t>月份选举成立了中心总支委员会，下辖</w:t>
      </w:r>
      <w:r>
        <w:rPr>
          <w:rStyle w:val="12"/>
          <w:rFonts w:ascii="仿宋" w:hAnsi="仿宋" w:eastAsia="仿宋" w:cs="Times New Roman"/>
          <w:color w:val="auto"/>
        </w:rPr>
        <w:t>7</w:t>
      </w:r>
      <w:r>
        <w:rPr>
          <w:rStyle w:val="12"/>
          <w:rFonts w:ascii="仿宋" w:hAnsi="仿宋" w:eastAsia="仿宋"/>
          <w:color w:val="auto"/>
        </w:rPr>
        <w:t>个支部，各党支部紧紧围绕学校工作大局，常态长效的抓好了党风廉政建设、干部作风建设和教师师德师风建设等工作，庞大的教职工队伍中全年无一例教师违纪违规。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83BAA"/>
    <w:multiLevelType w:val="multilevel"/>
    <w:tmpl w:val="79783BAA"/>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E3ZjlkYjkzZDcxYzQ3ODAxMWMxMzc4MmQ4YjAyYjcifQ=="/>
  </w:docVars>
  <w:rsids>
    <w:rsidRoot w:val="008072AC"/>
    <w:rsid w:val="000220D3"/>
    <w:rsid w:val="000C64DB"/>
    <w:rsid w:val="001A1E5E"/>
    <w:rsid w:val="002910D2"/>
    <w:rsid w:val="00381008"/>
    <w:rsid w:val="004924B4"/>
    <w:rsid w:val="005405E6"/>
    <w:rsid w:val="00565F30"/>
    <w:rsid w:val="00644C81"/>
    <w:rsid w:val="00656E39"/>
    <w:rsid w:val="008072AC"/>
    <w:rsid w:val="00B225D8"/>
    <w:rsid w:val="00B76183"/>
    <w:rsid w:val="00FC0F91"/>
    <w:rsid w:val="109E0C7B"/>
    <w:rsid w:val="159713D6"/>
    <w:rsid w:val="16BB6FFF"/>
    <w:rsid w:val="1A08356E"/>
    <w:rsid w:val="1D077592"/>
    <w:rsid w:val="2B762899"/>
    <w:rsid w:val="334F4E84"/>
    <w:rsid w:val="39172C31"/>
    <w:rsid w:val="3AC52EF5"/>
    <w:rsid w:val="47EF7803"/>
    <w:rsid w:val="49014498"/>
    <w:rsid w:val="4E28040C"/>
    <w:rsid w:val="59B8680B"/>
    <w:rsid w:val="5A583132"/>
    <w:rsid w:val="66BE45D3"/>
    <w:rsid w:val="688D0EA9"/>
    <w:rsid w:val="6AD40467"/>
    <w:rsid w:val="6CD22AE1"/>
    <w:rsid w:val="79054694"/>
    <w:rsid w:val="7C2653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customStyle="1" w:styleId="10">
    <w:name w:val="列出段落1"/>
    <w:basedOn w:val="1"/>
    <w:qFormat/>
    <w:uiPriority w:val="0"/>
    <w:pPr>
      <w:ind w:firstLine="420" w:firstLineChars="200"/>
    </w:pPr>
    <w:rPr>
      <w:rFonts w:ascii="Calibri" w:hAnsi="Calibri"/>
      <w:szCs w:val="22"/>
    </w:rPr>
  </w:style>
  <w:style w:type="character" w:customStyle="1" w:styleId="11">
    <w:name w:val="font61"/>
    <w:basedOn w:val="6"/>
    <w:uiPriority w:val="0"/>
    <w:rPr>
      <w:rFonts w:hint="eastAsia" w:ascii="Times New Roman" w:eastAsia="楷体_GB2312"/>
      <w:sz w:val="32"/>
      <w:szCs w:val="24"/>
    </w:rPr>
  </w:style>
  <w:style w:type="character" w:customStyle="1" w:styleId="12">
    <w:name w:val="18"/>
    <w:basedOn w:val="6"/>
    <w:uiPriority w:val="0"/>
    <w:rPr>
      <w:rFonts w:hint="default" w:ascii="Times New Roman" w:hAnsi="Times New Roman" w:eastAsia="楷体_GB2312" w:cs="楷体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1984</Words>
  <Characters>2078</Characters>
  <Lines>15</Lines>
  <Paragraphs>4</Paragraphs>
  <TotalTime>28</TotalTime>
  <ScaleCrop>false</ScaleCrop>
  <LinksUpToDate>false</LinksUpToDate>
  <CharactersWithSpaces>2090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忙里偷闲</cp:lastModifiedBy>
  <dcterms:modified xsi:type="dcterms:W3CDTF">2022-11-08T08:03:20Z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CD28ABFEEC1441E1977C4706BD9176E5</vt:lpwstr>
  </property>
</Properties>
</file>