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cs="黑体"/>
          <w:b w:val="0"/>
          <w:bCs w:val="0"/>
          <w:color w:val="000000"/>
          <w:sz w:val="40"/>
          <w:szCs w:val="40"/>
          <w:lang w:val="en-US" w:eastAsia="zh-CN"/>
        </w:rPr>
      </w:pPr>
      <w:r>
        <w:rPr>
          <w:rFonts w:hint="eastAsia" w:ascii="黑体" w:hAnsi="黑体" w:eastAsia="黑体" w:cs="黑体"/>
          <w:b w:val="0"/>
          <w:bCs w:val="0"/>
          <w:color w:val="000000"/>
          <w:sz w:val="40"/>
          <w:szCs w:val="40"/>
          <w:lang w:eastAsia="zh-CN"/>
        </w:rPr>
        <w:t>浏阳市民政局</w:t>
      </w:r>
      <w:r>
        <w:rPr>
          <w:rFonts w:hint="eastAsia" w:ascii="黑体" w:hAnsi="黑体" w:eastAsia="黑体" w:cs="黑体"/>
          <w:b w:val="0"/>
          <w:bCs w:val="0"/>
          <w:color w:val="000000"/>
          <w:sz w:val="40"/>
          <w:szCs w:val="40"/>
          <w:lang w:val="en-US" w:eastAsia="zh-CN"/>
        </w:rPr>
        <w:t>2019年残疾人“两项补贴”</w:t>
      </w:r>
    </w:p>
    <w:p>
      <w:pPr>
        <w:spacing w:line="580" w:lineRule="exact"/>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44"/>
          <w:szCs w:val="44"/>
        </w:rPr>
        <w:t>财政</w:t>
      </w:r>
      <w:r>
        <w:rPr>
          <w:rFonts w:hint="eastAsia" w:ascii="黑体" w:hAnsi="黑体" w:eastAsia="黑体" w:cs="黑体"/>
          <w:b w:val="0"/>
          <w:bCs w:val="0"/>
          <w:color w:val="000000"/>
          <w:sz w:val="44"/>
          <w:szCs w:val="44"/>
          <w:lang w:eastAsia="zh-CN"/>
        </w:rPr>
        <w:t>专项</w:t>
      </w:r>
      <w:r>
        <w:rPr>
          <w:rFonts w:hint="eastAsia" w:ascii="黑体" w:hAnsi="黑体" w:eastAsia="黑体" w:cs="黑体"/>
          <w:b w:val="0"/>
          <w:bCs w:val="0"/>
          <w:color w:val="000000"/>
          <w:sz w:val="44"/>
          <w:szCs w:val="44"/>
        </w:rPr>
        <w:t>支出绩效</w:t>
      </w:r>
      <w:r>
        <w:rPr>
          <w:rFonts w:hint="eastAsia" w:ascii="黑体" w:hAnsi="黑体" w:eastAsia="黑体" w:cs="黑体"/>
          <w:b w:val="0"/>
          <w:bCs w:val="0"/>
          <w:color w:val="000000"/>
          <w:sz w:val="44"/>
          <w:szCs w:val="44"/>
          <w:lang w:eastAsia="zh-CN"/>
        </w:rPr>
        <w:t>自评</w:t>
      </w:r>
      <w:r>
        <w:rPr>
          <w:rFonts w:hint="eastAsia" w:ascii="黑体" w:hAnsi="黑体" w:eastAsia="黑体" w:cs="黑体"/>
          <w:b w:val="0"/>
          <w:bCs w:val="0"/>
          <w:color w:val="000000"/>
          <w:sz w:val="44"/>
          <w:szCs w:val="44"/>
        </w:rPr>
        <w:t>报告</w:t>
      </w:r>
    </w:p>
    <w:p>
      <w:pPr>
        <w:spacing w:line="580" w:lineRule="exact"/>
        <w:outlineLvl w:val="0"/>
        <w:rPr>
          <w:rFonts w:eastAsia="仿宋_GB2312"/>
          <w:b/>
          <w:bCs/>
          <w:color w:val="000000"/>
          <w:sz w:val="30"/>
          <w:szCs w:val="30"/>
        </w:rPr>
      </w:pPr>
    </w:p>
    <w:p>
      <w:pPr>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根据浏阳市财政局专项资金支出绩效评价工作要求，浏阳市民政局对2019年残疾人“两项补贴”支出情况开展了预算支出绩效自评。现报告</w:t>
      </w:r>
      <w:bookmarkStart w:id="0" w:name="_GoBack"/>
      <w:bookmarkEnd w:id="0"/>
      <w:r>
        <w:rPr>
          <w:rFonts w:hint="eastAsia" w:ascii="Times New Roman" w:hAnsi="Times New Roman" w:eastAsia="仿宋_GB2312" w:cs="Times New Roman"/>
          <w:sz w:val="32"/>
          <w:szCs w:val="32"/>
          <w:lang w:val="en-US" w:eastAsia="zh-CN"/>
        </w:rPr>
        <w:t>如下：</w:t>
      </w:r>
    </w:p>
    <w:p>
      <w:pPr>
        <w:spacing w:line="580" w:lineRule="exact"/>
        <w:ind w:firstLine="640" w:firstLineChars="200"/>
        <w:rPr>
          <w:rFonts w:hint="eastAsia" w:ascii="Times New Roman" w:hAnsi="Times New Roman" w:eastAsia="仿宋_GB2312" w:cs="Times New Roman"/>
          <w:sz w:val="32"/>
          <w:szCs w:val="32"/>
          <w:lang w:val="en-US" w:eastAsia="zh-CN"/>
        </w:rPr>
      </w:pPr>
      <w:r>
        <w:rPr>
          <w:rFonts w:eastAsia="黑体"/>
          <w:sz w:val="32"/>
          <w:szCs w:val="32"/>
        </w:rPr>
        <w:t>一、项目概况</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根据《湖南省人民政府关于全面建立困难残疾人生活补贴和重度残疾人护理补贴制度的实施意见》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湘政发〔2015〕54号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长沙市人民政府办公厅印发</w:t>
      </w:r>
      <w:r>
        <w:rPr>
          <w:rFonts w:hint="default" w:ascii="Times New Roman" w:hAnsi="Times New Roman" w:eastAsia="仿宋_GB2312" w:cs="Times New Roman"/>
          <w:sz w:val="32"/>
          <w:szCs w:val="32"/>
          <w:lang w:val="en-US" w:eastAsia="zh-CN"/>
        </w:rPr>
        <w:t>全面建立困难残疾人生活补贴和重度残疾人护理补贴制度</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实施方案</w:t>
      </w:r>
      <w:r>
        <w:rPr>
          <w:rFonts w:hint="eastAsia" w:ascii="Times New Roman" w:hAnsi="Times New Roman" w:eastAsia="仿宋_GB2312" w:cs="Times New Roman"/>
          <w:sz w:val="32"/>
          <w:szCs w:val="32"/>
          <w:lang w:val="en-US" w:eastAsia="zh-CN"/>
        </w:rPr>
        <w:t>的通知</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长政办函〔2016〕35号</w:t>
      </w:r>
      <w:r>
        <w:rPr>
          <w:rFonts w:hint="eastAsia" w:ascii="Times New Roman" w:hAnsi="Times New Roman" w:eastAsia="仿宋_GB2312" w:cs="Times New Roman"/>
          <w:sz w:val="32"/>
          <w:szCs w:val="32"/>
          <w:lang w:val="en-US" w:eastAsia="zh-CN"/>
        </w:rPr>
        <w:t>）规定</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浏阳</w:t>
      </w:r>
      <w:r>
        <w:rPr>
          <w:rFonts w:hint="default" w:ascii="Times New Roman" w:hAnsi="Times New Roman" w:eastAsia="仿宋_GB2312" w:cs="Times New Roman"/>
          <w:sz w:val="32"/>
          <w:szCs w:val="32"/>
          <w:lang w:val="en-US" w:eastAsia="zh-CN"/>
        </w:rPr>
        <w:t>市印发了《关于做好困难残疾人生活补贴和重度残疾人护理补贴工作的通知》（浏政办函〔2016〕37号）,</w:t>
      </w:r>
      <w:r>
        <w:rPr>
          <w:rFonts w:hint="eastAsia" w:ascii="Times New Roman" w:hAnsi="Times New Roman" w:eastAsia="仿宋_GB2312" w:cs="Times New Roman"/>
          <w:sz w:val="32"/>
          <w:szCs w:val="32"/>
          <w:lang w:val="en-US" w:eastAsia="zh-CN"/>
        </w:rPr>
        <w:t>明确</w:t>
      </w:r>
      <w:r>
        <w:rPr>
          <w:rFonts w:eastAsia="仿宋_GB2312"/>
          <w:sz w:val="32"/>
          <w:szCs w:val="32"/>
        </w:rPr>
        <w:t>困难残疾人生活补贴标准为每人每月120元，重度残疾人护理补贴标准为每人每月80元。</w:t>
      </w:r>
    </w:p>
    <w:p>
      <w:pPr>
        <w:spacing w:line="580" w:lineRule="exact"/>
        <w:ind w:firstLine="640" w:firstLineChars="200"/>
        <w:rPr>
          <w:rFonts w:eastAsia="黑体"/>
          <w:sz w:val="32"/>
          <w:szCs w:val="32"/>
        </w:rPr>
      </w:pPr>
      <w:r>
        <w:rPr>
          <w:rFonts w:eastAsia="黑体"/>
          <w:sz w:val="32"/>
          <w:szCs w:val="32"/>
        </w:rPr>
        <w:t>二、项目资金使用及管理情况</w:t>
      </w:r>
    </w:p>
    <w:p>
      <w:pPr>
        <w:spacing w:line="58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2019年省级财政拨付残疾人</w:t>
      </w:r>
      <w:r>
        <w:rPr>
          <w:rFonts w:hint="eastAsia" w:ascii="Times New Roman" w:hAnsi="Times New Roman" w:eastAsia="仿宋_GB2312" w:cs="Times New Roman"/>
          <w:sz w:val="32"/>
          <w:szCs w:val="32"/>
          <w:lang w:val="en-US" w:eastAsia="zh-CN"/>
        </w:rPr>
        <w:t>“两项补贴”资金</w:t>
      </w:r>
      <w:r>
        <w:rPr>
          <w:rFonts w:hint="eastAsia" w:eastAsia="仿宋_GB2312"/>
          <w:sz w:val="32"/>
          <w:szCs w:val="32"/>
          <w:lang w:val="en-US" w:eastAsia="zh-CN"/>
        </w:rPr>
        <w:t>654.1万元，市级财政拨付残疾人</w:t>
      </w:r>
      <w:r>
        <w:rPr>
          <w:rFonts w:hint="eastAsia" w:ascii="Times New Roman" w:hAnsi="Times New Roman" w:eastAsia="仿宋_GB2312" w:cs="Times New Roman"/>
          <w:sz w:val="32"/>
          <w:szCs w:val="32"/>
          <w:lang w:val="en-US" w:eastAsia="zh-CN"/>
        </w:rPr>
        <w:t>“两项补贴”资金</w:t>
      </w:r>
      <w:r>
        <w:rPr>
          <w:rFonts w:hint="eastAsia" w:eastAsia="仿宋_GB2312"/>
          <w:sz w:val="32"/>
          <w:szCs w:val="32"/>
          <w:lang w:val="en-US" w:eastAsia="zh-CN"/>
        </w:rPr>
        <w:t>918.5万元，本级财政配套资金1472.1万元，共计3044.7万元。</w:t>
      </w: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残疾人</w:t>
      </w:r>
      <w:r>
        <w:rPr>
          <w:rFonts w:hint="eastAsia" w:ascii="Times New Roman" w:hAnsi="Times New Roman" w:eastAsia="仿宋_GB2312" w:cs="Times New Roman"/>
          <w:sz w:val="32"/>
          <w:szCs w:val="32"/>
          <w:lang w:val="en-US" w:eastAsia="zh-CN"/>
        </w:rPr>
        <w:t>“两项补贴”按要求实行按</w:t>
      </w:r>
      <w:r>
        <w:rPr>
          <w:rFonts w:ascii="Times New Roman" w:hAnsi="Times New Roman" w:eastAsia="仿宋_GB2312"/>
          <w:sz w:val="32"/>
          <w:szCs w:val="32"/>
        </w:rPr>
        <w:t>月发放</w:t>
      </w:r>
      <w:r>
        <w:rPr>
          <w:rFonts w:hint="eastAsia" w:ascii="Times New Roman" w:hAnsi="Times New Roman" w:eastAsia="仿宋_GB2312"/>
          <w:sz w:val="32"/>
          <w:szCs w:val="32"/>
          <w:lang w:eastAsia="zh-CN"/>
        </w:rPr>
        <w:t>，</w:t>
      </w:r>
      <w:r>
        <w:rPr>
          <w:rFonts w:hint="eastAsia" w:eastAsia="仿宋_GB2312"/>
          <w:sz w:val="32"/>
          <w:szCs w:val="32"/>
          <w:lang w:val="en-US" w:eastAsia="zh-CN"/>
        </w:rPr>
        <w:t>通过湖南省财政惠民惠农补贴一卡通系统发放至残疾人银行账户。</w:t>
      </w:r>
    </w:p>
    <w:p>
      <w:pPr>
        <w:spacing w:line="580" w:lineRule="exact"/>
        <w:ind w:firstLine="640" w:firstLineChars="200"/>
        <w:rPr>
          <w:rFonts w:hint="eastAsia" w:ascii="黑体" w:eastAsia="黑体"/>
          <w:sz w:val="32"/>
          <w:szCs w:val="32"/>
        </w:rPr>
      </w:pPr>
      <w:r>
        <w:rPr>
          <w:rFonts w:hint="eastAsia" w:ascii="黑体" w:eastAsia="黑体"/>
          <w:sz w:val="32"/>
          <w:szCs w:val="32"/>
          <w:lang w:eastAsia="zh-CN"/>
        </w:rPr>
        <w:t>三</w:t>
      </w:r>
      <w:r>
        <w:rPr>
          <w:rFonts w:hint="eastAsia" w:ascii="黑体" w:eastAsia="黑体"/>
          <w:sz w:val="32"/>
          <w:szCs w:val="32"/>
        </w:rPr>
        <w:t>、项目绩效情况</w:t>
      </w:r>
    </w:p>
    <w:p>
      <w:pPr>
        <w:spacing w:line="580" w:lineRule="exact"/>
        <w:ind w:firstLine="640" w:firstLineChars="200"/>
        <w:rPr>
          <w:rFonts w:hint="eastAsia" w:eastAsia="仿宋_GB2312"/>
          <w:sz w:val="32"/>
          <w:szCs w:val="32"/>
          <w:lang w:eastAsia="zh-CN"/>
        </w:rPr>
      </w:pPr>
      <w:r>
        <w:rPr>
          <w:rFonts w:hint="eastAsia" w:eastAsia="仿宋_GB2312"/>
          <w:sz w:val="32"/>
          <w:szCs w:val="32"/>
          <w:lang w:val="en-US" w:eastAsia="zh-CN"/>
        </w:rPr>
        <w:t>2019年</w:t>
      </w:r>
      <w:r>
        <w:rPr>
          <w:rFonts w:hint="eastAsia" w:eastAsia="仿宋_GB2312"/>
          <w:sz w:val="32"/>
          <w:szCs w:val="32"/>
          <w:lang w:eastAsia="zh-CN"/>
        </w:rPr>
        <w:t>全年共计发放残疾人“两项补贴”</w:t>
      </w:r>
      <w:r>
        <w:rPr>
          <w:rFonts w:hint="eastAsia" w:eastAsia="仿宋_GB2312"/>
          <w:sz w:val="32"/>
          <w:szCs w:val="32"/>
          <w:lang w:val="en-US" w:eastAsia="zh-CN"/>
        </w:rPr>
        <w:t>3044.7万元，其中</w:t>
      </w:r>
      <w:r>
        <w:rPr>
          <w:rFonts w:hint="eastAsia" w:eastAsia="仿宋_GB2312"/>
          <w:sz w:val="32"/>
          <w:szCs w:val="32"/>
          <w:lang w:eastAsia="zh-CN"/>
        </w:rPr>
        <w:t>发放</w:t>
      </w:r>
      <w:r>
        <w:rPr>
          <w:rFonts w:hint="default" w:ascii="Times New Roman" w:hAnsi="Times New Roman" w:eastAsia="仿宋_GB2312" w:cs="Times New Roman"/>
          <w:sz w:val="32"/>
          <w:szCs w:val="32"/>
          <w:lang w:val="en-US" w:eastAsia="zh-CN"/>
        </w:rPr>
        <w:t>困难残疾人生活补贴</w:t>
      </w:r>
      <w:r>
        <w:rPr>
          <w:rFonts w:hint="eastAsia" w:ascii="Times New Roman" w:hAnsi="Times New Roman" w:eastAsia="仿宋_GB2312"/>
          <w:sz w:val="32"/>
          <w:szCs w:val="32"/>
        </w:rPr>
        <w:t>172156</w:t>
      </w:r>
      <w:r>
        <w:rPr>
          <w:rFonts w:ascii="Times New Roman" w:hAnsi="Times New Roman" w:eastAsia="仿宋_GB2312"/>
          <w:sz w:val="32"/>
          <w:szCs w:val="32"/>
        </w:rPr>
        <w:t>人次</w:t>
      </w:r>
      <w:r>
        <w:rPr>
          <w:rFonts w:hint="eastAsia" w:ascii="Times New Roman" w:hAnsi="Times New Roman" w:eastAsia="仿宋_GB2312"/>
          <w:sz w:val="32"/>
          <w:szCs w:val="32"/>
        </w:rPr>
        <w:t>、2065.87</w:t>
      </w:r>
      <w:r>
        <w:rPr>
          <w:rFonts w:ascii="Times New Roman" w:hAnsi="Times New Roman" w:eastAsia="仿宋_GB2312"/>
          <w:sz w:val="32"/>
          <w:szCs w:val="32"/>
        </w:rPr>
        <w:t>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发放重度残疾人护理补贴</w:t>
      </w:r>
      <w:r>
        <w:rPr>
          <w:rFonts w:hint="eastAsia" w:ascii="Times New Roman" w:hAnsi="Times New Roman" w:eastAsia="仿宋_GB2312"/>
          <w:sz w:val="32"/>
          <w:szCs w:val="32"/>
        </w:rPr>
        <w:t>122354</w:t>
      </w:r>
      <w:r>
        <w:rPr>
          <w:rFonts w:ascii="Times New Roman" w:hAnsi="Times New Roman" w:eastAsia="仿宋_GB2312"/>
          <w:sz w:val="32"/>
          <w:szCs w:val="32"/>
        </w:rPr>
        <w:t>人次</w:t>
      </w:r>
      <w:r>
        <w:rPr>
          <w:rFonts w:hint="eastAsia" w:ascii="Times New Roman" w:hAnsi="Times New Roman" w:eastAsia="仿宋_GB2312"/>
          <w:sz w:val="32"/>
          <w:szCs w:val="32"/>
        </w:rPr>
        <w:t>、978.83</w:t>
      </w:r>
      <w:r>
        <w:rPr>
          <w:rFonts w:ascii="Times New Roman" w:hAnsi="Times New Roman" w:eastAsia="仿宋_GB2312"/>
          <w:sz w:val="32"/>
          <w:szCs w:val="32"/>
        </w:rPr>
        <w:t>万元</w:t>
      </w:r>
      <w:r>
        <w:rPr>
          <w:rFonts w:hint="default" w:ascii="Times New Roman" w:hAnsi="Times New Roman" w:eastAsia="仿宋_GB2312" w:cs="Times New Roman"/>
          <w:sz w:val="32"/>
          <w:szCs w:val="32"/>
          <w:lang w:val="en-US" w:eastAsia="zh-CN"/>
        </w:rPr>
        <w:t>。</w:t>
      </w:r>
    </w:p>
    <w:p>
      <w:pPr>
        <w:spacing w:line="560" w:lineRule="exact"/>
        <w:ind w:firstLine="640" w:firstLineChars="200"/>
        <w:rPr>
          <w:rFonts w:hint="eastAsia" w:eastAsia="仿宋_GB2312"/>
          <w:sz w:val="32"/>
          <w:szCs w:val="32"/>
          <w:lang w:eastAsia="zh-CN"/>
        </w:rPr>
      </w:pPr>
      <w:r>
        <w:rPr>
          <w:rFonts w:hint="eastAsia" w:eastAsia="仿宋_GB2312"/>
          <w:sz w:val="32"/>
          <w:szCs w:val="32"/>
          <w:lang w:val="en-US" w:eastAsia="zh-CN"/>
        </w:rPr>
        <w:t>2019年度资金到位率100%，到位及时率100%。</w:t>
      </w:r>
    </w:p>
    <w:p>
      <w:pPr>
        <w:spacing w:line="580" w:lineRule="exact"/>
        <w:ind w:firstLine="640" w:firstLineChars="200"/>
        <w:rPr>
          <w:rFonts w:hint="eastAsia" w:ascii="黑体" w:eastAsia="黑体"/>
          <w:sz w:val="32"/>
          <w:szCs w:val="32"/>
        </w:rPr>
      </w:pPr>
      <w:r>
        <w:rPr>
          <w:rFonts w:hint="eastAsia" w:ascii="黑体" w:eastAsia="黑体"/>
          <w:sz w:val="32"/>
          <w:szCs w:val="32"/>
          <w:lang w:eastAsia="zh-CN"/>
        </w:rPr>
        <w:t>四</w:t>
      </w:r>
      <w:r>
        <w:rPr>
          <w:rFonts w:hint="eastAsia" w:ascii="黑体" w:eastAsia="黑体"/>
          <w:sz w:val="32"/>
          <w:szCs w:val="32"/>
        </w:rPr>
        <w:t>、项目评价工作情况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w:t>
      </w:r>
      <w:r>
        <w:rPr>
          <w:rFonts w:hint="eastAsia" w:ascii="仿宋_GB2312" w:hAnsi="仿宋_GB2312" w:eastAsia="仿宋_GB2312" w:cs="仿宋_GB2312"/>
          <w:sz w:val="32"/>
          <w:szCs w:val="32"/>
          <w:lang w:eastAsia="zh-CN"/>
        </w:rPr>
        <w:t>按照</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长沙市人民政府办公厅印发</w:t>
      </w:r>
      <w:r>
        <w:rPr>
          <w:rFonts w:hint="default" w:ascii="Times New Roman" w:hAnsi="Times New Roman" w:eastAsia="仿宋_GB2312" w:cs="Times New Roman"/>
          <w:sz w:val="32"/>
          <w:szCs w:val="32"/>
          <w:lang w:val="en-US" w:eastAsia="zh-CN"/>
        </w:rPr>
        <w:t>全面建立困难残疾人生活补贴和重度残疾人护理补贴制度</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实施方案</w:t>
      </w:r>
      <w:r>
        <w:rPr>
          <w:rFonts w:hint="eastAsia" w:ascii="Times New Roman" w:hAnsi="Times New Roman" w:eastAsia="仿宋_GB2312" w:cs="Times New Roman"/>
          <w:sz w:val="32"/>
          <w:szCs w:val="32"/>
          <w:lang w:val="en-US" w:eastAsia="zh-CN"/>
        </w:rPr>
        <w:t>的通知</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长政办函〔2016〕35号</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kern w:val="0"/>
          <w:sz w:val="32"/>
          <w:szCs w:val="32"/>
          <w:lang w:eastAsia="zh-CN"/>
        </w:rPr>
        <w:t>规定</w:t>
      </w:r>
      <w:r>
        <w:rPr>
          <w:rFonts w:hint="eastAsia" w:ascii="仿宋_GB2312" w:hAnsi="仿宋_GB2312" w:eastAsia="仿宋_GB2312" w:cs="仿宋_GB2312"/>
          <w:sz w:val="32"/>
          <w:szCs w:val="32"/>
          <w:lang w:eastAsia="zh-CN"/>
        </w:rPr>
        <w:t>，通过入户核查、数据比对、资料查阅等方式检查“两补”工作，建立了残疾人“两项补贴”</w:t>
      </w:r>
      <w:r>
        <w:rPr>
          <w:rFonts w:hint="eastAsia" w:ascii="仿宋_GB2312" w:eastAsia="仿宋_GB2312"/>
          <w:color w:val="000000"/>
          <w:sz w:val="32"/>
          <w:szCs w:val="32"/>
          <w:lang w:eastAsia="zh-CN"/>
        </w:rPr>
        <w:t>定期复核制度，两补</w:t>
      </w:r>
      <w:r>
        <w:rPr>
          <w:rFonts w:hint="eastAsia" w:ascii="仿宋_GB2312" w:hAnsi="仿宋_GB2312" w:eastAsia="仿宋_GB2312" w:cs="仿宋_GB2312"/>
          <w:sz w:val="32"/>
          <w:szCs w:val="32"/>
        </w:rPr>
        <w:t>台账资料</w:t>
      </w:r>
      <w:r>
        <w:rPr>
          <w:rFonts w:hint="eastAsia" w:ascii="仿宋_GB2312" w:hAnsi="仿宋_GB2312" w:eastAsia="仿宋_GB2312" w:cs="仿宋_GB2312"/>
          <w:sz w:val="32"/>
          <w:szCs w:val="32"/>
          <w:lang w:eastAsia="zh-CN"/>
        </w:rPr>
        <w:t>齐全、资金落实到位、项目效益发挥好。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w:t>
      </w:r>
    </w:p>
    <w:p>
      <w:pPr>
        <w:ind w:firstLine="4800" w:firstLineChars="15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浏阳市民政局</w:t>
      </w:r>
    </w:p>
    <w:p>
      <w:r>
        <w:rPr>
          <w:rFonts w:hint="eastAsia" w:ascii="仿宋_GB2312" w:hAnsi="仿宋_GB2312" w:eastAsia="仿宋_GB2312" w:cs="仿宋_GB2312"/>
          <w:sz w:val="32"/>
          <w:szCs w:val="40"/>
          <w:lang w:val="en-US" w:eastAsia="zh-CN"/>
        </w:rPr>
        <w:t xml:space="preserve">                                2020年3月24日</w:t>
      </w:r>
    </w:p>
    <w:sectPr>
      <w:footerReference r:id="rId3" w:type="default"/>
      <w:footerReference r:id="rId4" w:type="even"/>
      <w:pgSz w:w="11906" w:h="16838"/>
      <w:pgMar w:top="1758" w:right="1797" w:bottom="1588" w:left="1797"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 体">
    <w:altName w:val="宋体"/>
    <w:panose1 w:val="00000000000000000000"/>
    <w:charset w:val="86"/>
    <w:family w:val="auto"/>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宋体" w:hAnsi="宋体" w:eastAsia="宋体"/>
        <w:sz w:val="28"/>
        <w:szCs w:val="28"/>
      </w:rPr>
    </w:pPr>
    <w:r>
      <w:rPr>
        <w:rStyle w:val="5"/>
        <w:rFonts w:ascii="宋体" w:hAnsi="宋体" w:eastAsia="宋体"/>
        <w:sz w:val="28"/>
        <w:szCs w:val="28"/>
      </w:rPr>
      <w:fldChar w:fldCharType="begin"/>
    </w:r>
    <w:r>
      <w:rPr>
        <w:rStyle w:val="5"/>
        <w:rFonts w:ascii="宋体" w:hAnsi="宋体" w:eastAsia="宋体"/>
        <w:sz w:val="28"/>
        <w:szCs w:val="28"/>
      </w:rPr>
      <w:instrText xml:space="preserve">PAGE  </w:instrText>
    </w:r>
    <w:r>
      <w:rPr>
        <w:rStyle w:val="5"/>
        <w:rFonts w:ascii="宋体" w:hAnsi="宋体" w:eastAsia="宋体"/>
        <w:sz w:val="28"/>
        <w:szCs w:val="28"/>
      </w:rPr>
      <w:fldChar w:fldCharType="separate"/>
    </w:r>
    <w:r>
      <w:rPr>
        <w:rStyle w:val="5"/>
        <w:rFonts w:ascii="宋体" w:hAnsi="宋体" w:eastAsia="宋体"/>
        <w:sz w:val="28"/>
        <w:szCs w:val="28"/>
      </w:rPr>
      <w:t>1</w:t>
    </w:r>
    <w:r>
      <w:rPr>
        <w:rStyle w:val="5"/>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D470A"/>
    <w:rsid w:val="02F70F72"/>
    <w:rsid w:val="087B0481"/>
    <w:rsid w:val="09B30F53"/>
    <w:rsid w:val="109D1BBC"/>
    <w:rsid w:val="13FA4889"/>
    <w:rsid w:val="14AC4429"/>
    <w:rsid w:val="15241233"/>
    <w:rsid w:val="1C980DFA"/>
    <w:rsid w:val="1D383A9A"/>
    <w:rsid w:val="1D5D470A"/>
    <w:rsid w:val="1E8C2321"/>
    <w:rsid w:val="225C716A"/>
    <w:rsid w:val="22A1660A"/>
    <w:rsid w:val="296F624E"/>
    <w:rsid w:val="32435D9F"/>
    <w:rsid w:val="353B1DB0"/>
    <w:rsid w:val="367F0EAE"/>
    <w:rsid w:val="401A431F"/>
    <w:rsid w:val="425F042E"/>
    <w:rsid w:val="42CC2FC2"/>
    <w:rsid w:val="45C31579"/>
    <w:rsid w:val="498E3D23"/>
    <w:rsid w:val="4BC5705B"/>
    <w:rsid w:val="4C044997"/>
    <w:rsid w:val="4C9B0398"/>
    <w:rsid w:val="509A76A0"/>
    <w:rsid w:val="510C5449"/>
    <w:rsid w:val="52500BC6"/>
    <w:rsid w:val="525D0DFE"/>
    <w:rsid w:val="5C773613"/>
    <w:rsid w:val="5D4C1375"/>
    <w:rsid w:val="5E7D1258"/>
    <w:rsid w:val="673501DB"/>
    <w:rsid w:val="773A04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 体" w:asciiTheme="minorHAnsi" w:hAnsiTheme="minorHAnsi"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2017-03-22T02:10:00Z</dcterms:created>
  <dc:creator>Administrator</dc:creator>
  <cp:lastModifiedBy>守望</cp:lastModifiedBy>
  <cp:lastPrinted>2020-03-24T02:42:38Z</cp:lastPrinted>
  <dcterms:modified xsi:type="dcterms:W3CDTF">2020-03-24T02:45:21Z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