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年部门整体支出绩效自评表</w:t>
      </w:r>
    </w:p>
    <w:p>
      <w:pPr>
        <w:adjustRightInd w:val="0"/>
        <w:snapToGrid w:val="0"/>
        <w:spacing w:line="2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11181" w:type="dxa"/>
        <w:jc w:val="center"/>
        <w:tblInd w:w="-14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05"/>
        <w:gridCol w:w="2115"/>
        <w:gridCol w:w="2269"/>
        <w:gridCol w:w="879"/>
        <w:gridCol w:w="1017"/>
        <w:gridCol w:w="102"/>
        <w:gridCol w:w="1241"/>
        <w:gridCol w:w="489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9708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浏阳市档案馆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73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6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73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73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426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586.17</w:t>
            </w:r>
          </w:p>
        </w:tc>
        <w:tc>
          <w:tcPr>
            <w:tcW w:w="173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1149.58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196.12%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73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426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73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426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392.33</w:t>
            </w:r>
          </w:p>
        </w:tc>
        <w:tc>
          <w:tcPr>
            <w:tcW w:w="173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464.70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118.45%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73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4267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193.84</w:t>
            </w:r>
          </w:p>
        </w:tc>
        <w:tc>
          <w:tcPr>
            <w:tcW w:w="173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684.88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353.32%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508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5324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8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1、推动档案集约管理，制定完善“十四五”档案发展规划，扩大馆藏空间，启动浏阳市国家综合档案馆二期建设。</w:t>
            </w: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2、推动基层档案工作创新发展，总结档案工作服务乡村振兴战略全国试点的经验，启动全市村级档案室标准化建设工作，推动档案工作服务农村社会综合治理、环境改善、民风淳化和各项建设发展。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3、继续做好《浏阳年鉴》编辑出版工作；推动更多的乡镇、村（社区）编修名镇志名村志；同时启动第三轮《浏阳市志》编修工作。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按照“开发红色资源、传承红色基因、打造红色品牌”的目标，深入实施红色资源普查、红色阵地建设、红色文化宣教、红色作品创作、红色旅游开发、红色村镇示范、红色节会纪念等七大工程，将红色基因融入浏阳城乡血脉，助推全市经济社会发展，真正达到“存史、资政、育人、富民”的效果。</w:t>
            </w:r>
          </w:p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24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出实招、显实效，档案工作实现新作为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强档案接收与征集，完成全市退役军人档案、公路建设档案等13024卷（件）的移交进馆工作，征集到族谱、珍贵书籍等39册。接待群众来馆查阅近16000人次，复印8万余页，依托“浏阳记忆”展厅，接待各级党组织和中小学生参观学习近100批次、12000余人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完成机房存储网络安全设备及运维项目验收，进一步完善了数字档案馆的软硬件设施，在全省县（市）率先启动申报国家数字档案馆。对全市338万余页珍贵历史档案和重要民生档案进行了信息化，实现了市档案馆与市直各部门档案室网络互联和信息共通共享。依托掌上浏阳平台，建成浏阳掌上档案馆，实现了开放档案、文化典籍和地方史志研究成果等的在线展示与就地查阅，开辟了档案宣传利用新阵地。在全省率先开展村级档案管理服务乡村振兴改革试点，完成了50个村（社区）档案室的规范化建设，建成了16个示范性档案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率先推动档案的集约管理，指导和督促全市重点工程、房地产、改制企业等档案由过去的分散管理改为由主管部门集中管理。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创一流、树标杆，方志工作再上新台阶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《浏阳年鉴（2020）》成功入选中国年鉴精品工程“中国精品年鉴”名单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是湖南省首部县级“中国精品年鉴”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。完成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《浏阳年鉴（2021）》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编撰出版工作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，《湖南年鉴》《长沙年鉴》浏阳部分以及其他地方志资料编纂报送。完成《大瑶镇志》初轮评审，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秧田村志》第二轮集中评审。同时，按时按质完成了《乡镇简志（长沙卷）》和《浏阳经开区图志（1997-2019）》的相关资料报送，指导《浏阳高新区志（2003-2016）》出版发行。在全国率先公开出版第一部城市居民小区志——《梅花小区志》，并联合淮川街道开展“为民修志、为民送志”实践活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聚合力、求突破，党史工作翻开新篇章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市委同意，牵头组建了浏阳市中共党史专家智库，整合了全市党史资源和党史研究力量，深入开展全市党史研究、审读、宣传、资料征编、遗址保护等工作，为我市党史工作长远发展提供了人才保障。在全省率先开展红色人物故事汇编纂和重大党史课题集中研究，完成了5位党和国家领导人与8位著名革命英烈的书籍编纂，成书12册60余万字。成立若干课题组，深入开展了浏阳党史大纲等6个重大党史课题研究。成功举行《浏阳红色人物故事汇》丛书首发式暨庆祝建党百年浏阳重大党史研究成果集中发布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浏阳党史大事记（2005-2020）》编印成册，《浏阳革命斗争史》公开出版发行。撰写党史学术研讨论文，参加“建党100周年党的建设成就与经验理论研讨”“毛泽东等党史人物与百年大党”等各级党史征文活动，8篇获得省级以上奖励，7篇文章在经济杂志、《湘潮》、长沙晚报等报刊发表。积极开展党史“五进”活动，在中央电视台、湖南新闻联播等媒体多次宣传推介浏阳党史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1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一级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3148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01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left="-199" w:leftChars="-95" w:firstLine="199" w:firstLineChars="111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1343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5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投入管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理指标</w:t>
            </w:r>
          </w:p>
        </w:tc>
        <w:tc>
          <w:tcPr>
            <w:tcW w:w="7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4165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196.13%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超预算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pacing w:val="-17"/>
                <w:kern w:val="0"/>
                <w:sz w:val="18"/>
                <w:szCs w:val="18"/>
              </w:rPr>
              <w:t>部门结转结余资金管理（4）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有待进一步加强和细化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pacing w:val="-17"/>
                <w:kern w:val="0"/>
                <w:sz w:val="18"/>
                <w:szCs w:val="18"/>
              </w:rPr>
              <w:t>预决算信息公开管理（4）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有待进一步加强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4165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有待进一步加强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产出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人员经费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21人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22人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2021年度增加1人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档案查阅接待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16000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查阅调档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80000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</w:pPr>
          </w:p>
          <w:p>
            <w:pPr>
              <w:pStyle w:val="2"/>
            </w:pPr>
          </w:p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档案安全检查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馆藏档案清查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10家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10家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档案利用事例编写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20例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20例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国际档案日宣传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文书档案接收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3000件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13024件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规范化档案室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50个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50个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示范性档案室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16个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16个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浏阳年鉴（2021卷）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14本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12本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《中共浏阳党史大事（2013-2018）》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（根据实际工作开展变更为《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中共浏阳党史大事（20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》）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《红色记忆》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（正式发行书名《红色密码印记》）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地方志条例宣传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r>
              <w:rPr>
                <w:rFonts w:hint="eastAsia"/>
              </w:rPr>
              <w:t>红色文化宣讲“八进”活动</w:t>
            </w: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红色文化宣讲“八进”活动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发放红色浏阳进校园宣传册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10000册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15000册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陈列馆爱教基地活动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馆藏资源管理系统、馆室一体化管理系统运行维护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《浏阳记忆》展厅接待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10000人次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12000人次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《浏阳记忆》展厅维护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质量指标（8）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2021卷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正式出版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12月份正式出版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印刷发行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已正式发行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《红色记忆》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（正式发行书名《红色密码印记》）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正式发行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已正式发行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《中共浏阳党史大事（2013-2018）》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（根据实际工作开展变更为《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中共浏阳党史大事（20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》）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正式发行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已正式发行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档案清理核对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馆库专用设施设备运行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运行良好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运行良好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/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档案整理验收率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馆藏资源管理系统、馆室一体化管理系统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垃圾分类示范创建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示范单位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示范单位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时效指标（5）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长沙市志、长沙年鉴、湖南年鉴资料报送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完成报送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5月份完成报送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安全检查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3月份、7月份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2021卷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年内出版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12月份出版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年内发行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12月份发行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《中共浏阳党史大事（2013-2018）》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（根据实际工作开展变更为《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中共浏阳党史大事（20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》）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年内发行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12月份发行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《红色记忆》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（正式发行书名《红色密码印记》）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年内发行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12月份发行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国际档案日宣传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6月份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6月份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地方志条例宣传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5月份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5月份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规范化、示范性档案室</w:t>
            </w:r>
          </w:p>
        </w:tc>
        <w:tc>
          <w:tcPr>
            <w:tcW w:w="1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人员经费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355.19万元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449.10万元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人员增加，工资调标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公用经费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37.14万元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15.60万元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物业管理维护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18.34万元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馆库水电等日常运行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15.81万元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馆室一体化数字档案系统运行维护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密集架等专用设备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6.03万元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档案征集、保管和保护抢救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43万元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档案信息化建设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164万元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159.79万元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民生档案信息化建设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105万元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203.67万元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2021卷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）》编修出版印刷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26万元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26万元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省、市年鉴、地方志编撰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地方志、档案宣传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浏阳“双洞”苏区红色资源课题研究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党史智库、浏阳党史大纲等课题研究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党史编印编撰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21.8万元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21.8万元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党史宣教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《浏阳记忆》展厅运行维护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29.56万元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垃圾分类示范创建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15万元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11.88万元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效益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为山林、土地、财产、赔偿等纠纷提供凭证和材料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服务民生，为复退军人落实政策待遇、为退休年龄核定养老保险领取、结（离）婚证明等提供详实的资料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充分利用“浏阳记忆”展览平台，发挥地方志档案资政、存史、教化、服务的功能优势；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深入挖掘档案潜藏价值，充分发挥馆藏资源服务社会、服务人民的能动作用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优化库房环境，提升档案保管保护条件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落实库房安全措施，确保安全保卫工作到位，全年无重大事故发生。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立足存史资政，做好党史、地方志编纂编研和综合利用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拓展服务领域，推进深度开发，强化地方志档案利用效果。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为自然灾害普查、市博物馆布展、全市党员资料清查、教师年龄核实等提供了大量档案凭证支撑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社会公众及档案利用者满意度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《浏阳记忆》展厅参观满意度</w:t>
            </w:r>
          </w:p>
        </w:tc>
        <w:tc>
          <w:tcPr>
            <w:tcW w:w="101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134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588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5508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5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11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70"/>
        <w:gridCol w:w="677"/>
        <w:gridCol w:w="838"/>
        <w:gridCol w:w="1134"/>
        <w:gridCol w:w="1405"/>
        <w:gridCol w:w="286"/>
        <w:gridCol w:w="828"/>
        <w:gridCol w:w="827"/>
        <w:gridCol w:w="708"/>
        <w:gridCol w:w="298"/>
        <w:gridCol w:w="486"/>
        <w:gridCol w:w="585"/>
        <w:gridCol w:w="143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10039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浏阳市档案馆项目支出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5010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236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266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8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年初预算数</w:t>
            </w:r>
          </w:p>
        </w:tc>
        <w:tc>
          <w:tcPr>
            <w:tcW w:w="169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全年预算数</w:t>
            </w:r>
          </w:p>
        </w:tc>
        <w:tc>
          <w:tcPr>
            <w:tcW w:w="16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全年执行数</w:t>
            </w:r>
          </w:p>
        </w:tc>
        <w:tc>
          <w:tcPr>
            <w:tcW w:w="10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8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193.84</w:t>
            </w:r>
          </w:p>
        </w:tc>
        <w:tc>
          <w:tcPr>
            <w:tcW w:w="169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193.84</w:t>
            </w:r>
          </w:p>
        </w:tc>
        <w:tc>
          <w:tcPr>
            <w:tcW w:w="16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684.88</w:t>
            </w:r>
          </w:p>
        </w:tc>
        <w:tc>
          <w:tcPr>
            <w:tcW w:w="100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353.32%</w:t>
            </w:r>
          </w:p>
        </w:tc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8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193.84</w:t>
            </w:r>
          </w:p>
        </w:tc>
        <w:tc>
          <w:tcPr>
            <w:tcW w:w="169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193.84</w:t>
            </w:r>
          </w:p>
        </w:tc>
        <w:tc>
          <w:tcPr>
            <w:tcW w:w="16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684.88</w:t>
            </w:r>
          </w:p>
        </w:tc>
        <w:tc>
          <w:tcPr>
            <w:tcW w:w="100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353.32%</w:t>
            </w:r>
          </w:p>
        </w:tc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8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69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6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00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8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69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6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00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7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5315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724" w:type="dxa"/>
            <w:gridSpan w:val="5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1、推动档案集约管理，制定完善“十四五”档案发展规划，扩大馆藏空间，启动浏阳市国家综合档案馆二期建设。</w:t>
            </w: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2、推动基层档案工作创新发展，总结档案工作服务乡村振兴战略全国试点的经验，启动全市村级档案室标准化建设工作，推动档案工作服务农村社会综合治理、环境改善、民风淳化和各项建设发展。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3、继续做好《浏阳年鉴》编辑出版工作；推动更多的乡镇、村（社区）编修名镇志名村志；同时启动第三轮《浏阳市志》编修工作。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按照“开发红色资源、传承红色基因、打造红色品牌”的目标，深入实施红色资源普查、红色阵地建设、红色文化宣教、红色作品创作、红色旅游开发、红色村镇示范、红色节会纪念等七大工程，将红色基因融入浏阳城乡血脉，助推全市经济社会发展，真正达到“存史、资政、育人、富民”的效果。</w:t>
            </w:r>
          </w:p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315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出实招、显实效，档案工作实现新作为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强档案接收与征集，完成全市退役军人档案、公路建设档案等13024卷（件）的移交进馆工作，征集到族谱、珍贵书籍等39册。接待群众来馆查阅近16000人次，复印8万余页，依托“浏阳记忆”展厅，接待各级党组织和中小学生参观学习近100批次、12000余人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完成机房存储网络安全设备及运维项目验收，进一步完善了数字档案馆的软硬件设施，在全省县（市）率先启动申报国家数字档案馆。对全市338万余页珍贵历史档案和重要民生档案进行了信息化，实现了市档案馆与市直各部门档案室网络互联和信息共通共享。依托掌上浏阳平台，建成浏阳掌上档案馆，实现了开放档案、文化典籍和地方史志研究成果等的在线展示与就地查阅，开辟了档案宣传利用新阵地。在全省率先开展村级档案管理服务乡村振兴改革试点，完成了50个村（社区）档案室的规范化建设，建成了16个示范性档案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率先推动档案的集约管理，指导和督促全市重点工程、房地产、改制企业等档案由过去的分散管理改为由主管部门集中管理。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创一流、树标杆，方志工作再上新台阶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《浏阳年鉴（2020）》成功入选中国年鉴精品工程“中国精品年鉴”名单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是湖南省首部县级“中国精品年鉴”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。完成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《浏阳年鉴（2021）》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编撰出版工作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，《湖南年鉴》《长沙年鉴》浏阳部分以及其他地方志资料编纂报送。完成《大瑶镇志》初轮评审，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秧田村志》第二轮集中评审。同时，按时按质完成了《乡镇简志（长沙卷）》和《浏阳经开区图志（1997-2019）》的相关资料报送，指导《浏阳高新区志（2003-2016）》出版发行。在全国率先公开出版第一部城市居民小区志——《梅花小区志》，并联合淮川街道开展“为民修志、为民送志”实践活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聚合力、求突破，党史工作翻开新篇章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市委同意，牵头组建了浏阳市中共党史专家智库，整合了全市党史资源和党史研究力量，深入开展全市党史研究、审读、宣传、资料征编、遗址保护等工作，为我市党史工作长远发展提供了人才保障。在全省率先开展红色人物故事汇编纂和重大党史课题集中研究，完成了5位党和国家领导人与8位著名革命英烈的书籍编纂，成书12册60余万字。成立若干课题组，深入开展了浏阳党史大纲等6个重大党史课题研究。成功举行《浏阳红色人物故事汇》丛书首发式暨庆祝建党百年浏阳重大党史研究成果集中发布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浏阳党史大事记（2005-2020）》编印成册，《浏阳革命斗争史》公开出版发行。撰写党史学术研讨论文，参加“建党100周年党的建设成就与经验理论研讨”“毛泽东等党史人物与百年大党”等各级党史征文活动，8篇获得省级以上奖励，7篇文章在经济杂志、《湘潮》、长沙晚报等报刊发表。积极开展党史“五进”活动，在中央电视台、湖南新闻联播等媒体多次宣传推介浏阳党史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8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2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kern w:val="0"/>
                <w:sz w:val="18"/>
                <w:szCs w:val="18"/>
              </w:rPr>
              <w:t>（15）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档案查阅接待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16000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查阅调档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80000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档案安全检查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馆藏档案清查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10家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10家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档案利用事例编写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20例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20例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国际档案日宣传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文书档案接收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3000件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13024件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规范化档案室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50个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50个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示范性档案室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16个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16个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浏阳年鉴（2021卷）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14本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12本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《中共浏阳党史大事（2013-2018）》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（根据实际工作开展变更为《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中共浏阳党史大事（20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》）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《红色记忆》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（正式发行书名《红色密码印记》）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1卷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地方志条例宣传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红色文化宣讲“八进”活动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发放红色浏阳进校园宣传册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10000册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15000册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陈列馆爱教基地活动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馆藏资源管理系统、馆室一体化管理系统运行维护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《浏阳记忆》展厅接待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10000人次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12000人次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《浏阳记忆》展厅维护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质量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kern w:val="0"/>
                <w:sz w:val="18"/>
                <w:szCs w:val="18"/>
              </w:rPr>
              <w:t>（20）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2021卷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正式出版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12月份正式出版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印刷发行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已正式发行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《红色记忆》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（正式发行书名《红色密码印记》）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正式发行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已正式发行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《中共浏阳党史大事（2013-2018）》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（根据实际工作开展变更为《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中共浏阳党史大事（20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》）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正式发行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已正式发行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档案清理核对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合格率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馆库专用设施设备运行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运行良好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运行良好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档案整理验收率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馆藏资源管理系统、馆室一体化管理系统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正常运行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垃圾分类示范创建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示范单位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示范单位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时效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（5）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长沙市志、长沙年鉴、湖南年鉴资料报送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完成报送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5月份完成报送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安全检查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3月份、7月份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2021卷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年内出版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12月份出版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年内发行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12月份发行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《中共浏阳党史大事（2013-2018）》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（根据实际工作开展变更为《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中共浏阳党史大事（20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-20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》）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年内发行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12月份发行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《红色记忆》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（正式发行书名《红色密码印记》）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年内发行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12月份发行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国际档案日宣传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6月份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6月份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地方志条例宣传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5月份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5月份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规范化、示范性档案室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12月份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成本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kern w:val="0"/>
                <w:sz w:val="18"/>
                <w:szCs w:val="18"/>
              </w:rPr>
              <w:t>（10）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物业管理维护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18.34万元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馆库水电等日常运行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15.81万元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馆室一体化数字档案系统运行维护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密集架等专用设备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6.03万元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档案征集、保管和保护抢救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50万元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43万元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档案信息化建设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164万元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159.79万元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民生档案信息化建设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105万元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203.67万元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2021卷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）》编修出版印刷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26万元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26万元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省、市年鉴、地方志编撰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地方志、档案宣传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《浏阳红色人物故事汇》丛书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浏阳“双洞”苏区红色资源课题研究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党史智库、浏阳党史大纲等课题研究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党史编印编撰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21.8万元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21.8万元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党史宣教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《浏阳记忆》展厅运行维护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29.56万元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垃圾分类示范创建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15万元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11.88万元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0分)</w:t>
            </w:r>
          </w:p>
        </w:tc>
        <w:tc>
          <w:tcPr>
            <w:tcW w:w="6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>
              <w:rPr>
                <w:rFonts w:ascii="Times New Roman" w:hAnsi="Times New Roman" w:eastAsia="仿宋_GB2312"/>
                <w:color w:val="000000"/>
                <w:spacing w:val="-20"/>
                <w:kern w:val="0"/>
                <w:sz w:val="18"/>
                <w:szCs w:val="18"/>
              </w:rPr>
              <w:t>（10）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为山林、土地、财产、赔偿等纠纷提供凭证和材料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8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72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>
              <w:rPr>
                <w:rFonts w:ascii="Times New Roman" w:hAnsi="Times New Roman" w:eastAsia="仿宋_GB2312"/>
                <w:color w:val="000000"/>
                <w:spacing w:val="-20"/>
                <w:kern w:val="0"/>
                <w:sz w:val="18"/>
                <w:szCs w:val="18"/>
              </w:rPr>
              <w:t>（10）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服务民生，为复退军人落实政策待遇、为退休年龄核定养老保险领取、结（离）婚证明等提供详实的资料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充分利用“浏阳记忆”展览平台，发挥地方志档案资政、存史、教化、服务的功能优势；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深入挖掘档案潜藏价值，充分发挥馆藏资源服务社会、服务人民的能动作用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生态效益指标（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优化库房环境，提升档案保管保护条件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落实库房安全措施，确保安全保卫工作到位，全年无重大事故发生。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立足存史资政，做好党史、地方志编纂编研和综合利用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拓展服务领域，推进深度开发，强化地方志档案利用效果。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为自然灾害普查、市博物馆布展、全市党员资料清查、教师年龄核实等提供了大量档案凭证支撑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  <w:r>
              <w:rPr>
                <w:rFonts w:ascii="Times New Roman" w:hAnsi="Times New Roman" w:eastAsia="仿宋_GB2312"/>
                <w:color w:val="000000"/>
                <w:spacing w:val="-20"/>
                <w:kern w:val="0"/>
                <w:sz w:val="18"/>
                <w:szCs w:val="18"/>
              </w:rPr>
              <w:t>（10）</w:t>
            </w: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社会公众及档案利用者满意度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《浏阳记忆》展厅参观满意度</w:t>
            </w:r>
          </w:p>
        </w:tc>
        <w:tc>
          <w:tcPr>
            <w:tcW w:w="11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53" w:type="dxa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8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72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94</w:t>
            </w:r>
            <w:bookmarkStart w:id="0" w:name="_GoBack"/>
            <w:bookmarkEnd w:id="0"/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60211"/>
    <w:rsid w:val="0529081F"/>
    <w:rsid w:val="15E43671"/>
    <w:rsid w:val="26AB7B03"/>
    <w:rsid w:val="56A62F3A"/>
    <w:rsid w:val="6B860211"/>
    <w:rsid w:val="75D435BB"/>
    <w:rsid w:val="7DC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2022-04-18T05:45:00Z</dcterms:created>
  <dc:creator>神经蛙</dc:creator>
  <cp:lastModifiedBy>神经蛙</cp:lastModifiedBy>
  <dcterms:modified xsi:type="dcterms:W3CDTF">2022-10-17T07:35:51Z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