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附件5</w:t>
      </w:r>
    </w:p>
    <w:p>
      <w:pPr>
        <w:jc w:val="center"/>
        <w:rPr>
          <w:rFonts w:hint="eastAsia" w:ascii="Times New Roman" w:hAnsi="Times New Roman" w:eastAsia="方正小标宋_GBK"/>
          <w:color w:val="000000"/>
          <w:sz w:val="48"/>
          <w:szCs w:val="48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color w:val="000000"/>
          <w:sz w:val="48"/>
          <w:szCs w:val="48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sz w:val="48"/>
          <w:szCs w:val="48"/>
        </w:rPr>
        <w:t>2021年</w:t>
      </w: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sz w:val="48"/>
          <w:szCs w:val="48"/>
          <w:lang w:eastAsia="zh-CN"/>
        </w:rPr>
        <w:t>度</w:t>
      </w: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sz w:val="48"/>
          <w:szCs w:val="48"/>
        </w:rPr>
        <w:t>部门整体支出绩效自评报告</w:t>
      </w:r>
    </w:p>
    <w:bookmarkEnd w:id="0"/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44"/>
          <w:szCs w:val="44"/>
          <w:lang w:eastAsia="zh-CN"/>
        </w:rPr>
      </w:pPr>
      <w:r>
        <w:rPr>
          <w:rFonts w:ascii="Times New Roman" w:hAnsi="Times New Roman" w:eastAsia="黑体"/>
          <w:color w:val="000000"/>
          <w:sz w:val="44"/>
          <w:szCs w:val="44"/>
        </w:rPr>
        <w:t>单位名称：</w:t>
      </w:r>
      <w:r>
        <w:rPr>
          <w:rFonts w:hint="eastAsia" w:ascii="Times New Roman" w:hAnsi="Times New Roman" w:eastAsia="黑体"/>
          <w:color w:val="000000"/>
          <w:sz w:val="44"/>
          <w:szCs w:val="44"/>
          <w:lang w:eastAsia="zh-CN"/>
        </w:rPr>
        <w:t>浏阳市统计局</w:t>
      </w: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color w:val="000000"/>
          <w:sz w:val="36"/>
          <w:szCs w:val="36"/>
        </w:rPr>
      </w:pPr>
      <w:r>
        <w:rPr>
          <w:rFonts w:ascii="Times New Roman" w:hAnsi="Times New Roman" w:eastAsia="仿宋_GB2312"/>
          <w:color w:val="000000"/>
          <w:sz w:val="36"/>
          <w:szCs w:val="36"/>
        </w:rPr>
        <w:t>二O二</w:t>
      </w:r>
      <w:r>
        <w:rPr>
          <w:rFonts w:hint="eastAsia" w:ascii="Times New Roman" w:hAnsi="Times New Roman" w:eastAsia="仿宋_GB2312"/>
          <w:color w:val="000000"/>
          <w:sz w:val="36"/>
          <w:szCs w:val="36"/>
        </w:rPr>
        <w:t>二</w:t>
      </w:r>
      <w:r>
        <w:rPr>
          <w:rFonts w:ascii="Times New Roman" w:hAnsi="Times New Roman" w:eastAsia="仿宋_GB2312"/>
          <w:color w:val="000000"/>
          <w:sz w:val="36"/>
          <w:szCs w:val="36"/>
        </w:rPr>
        <w:t>年</w:t>
      </w:r>
      <w:r>
        <w:rPr>
          <w:rFonts w:hint="eastAsia" w:ascii="Times New Roman" w:hAnsi="Times New Roman" w:eastAsia="仿宋_GB2312"/>
          <w:color w:val="000000"/>
          <w:sz w:val="36"/>
          <w:szCs w:val="36"/>
        </w:rPr>
        <w:t>四</w:t>
      </w:r>
      <w:r>
        <w:rPr>
          <w:rFonts w:ascii="Times New Roman" w:hAnsi="Times New Roman" w:eastAsia="仿宋_GB2312"/>
          <w:color w:val="000000"/>
          <w:sz w:val="36"/>
          <w:szCs w:val="36"/>
        </w:rPr>
        <w:t>月</w:t>
      </w:r>
      <w:r>
        <w:rPr>
          <w:rFonts w:hint="eastAsia" w:ascii="Times New Roman" w:hAnsi="Times New Roman" w:eastAsia="仿宋_GB2312"/>
          <w:color w:val="000000"/>
          <w:sz w:val="36"/>
          <w:szCs w:val="36"/>
        </w:rPr>
        <w:t>十三</w:t>
      </w:r>
      <w:r>
        <w:rPr>
          <w:rFonts w:ascii="Times New Roman" w:hAnsi="Times New Roman" w:eastAsia="仿宋_GB2312"/>
          <w:color w:val="000000"/>
          <w:sz w:val="36"/>
          <w:szCs w:val="36"/>
        </w:rPr>
        <w:t>日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579" w:firstLineChars="181"/>
        <w:textAlignment w:val="auto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br w:type="page"/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（一）部门职能概述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主要职能为组织实施各项统计专项调查，组织实施全市人口普查、经济普查、农业普查等重大国情国力普查，组织实施各项社情民意调查。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（二）部门组织机构及人员情况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机构情况。从决算单位构成看，统计局单位部门决算包括本级决算、普查办决算、经济调查队决算和民意调查中心决算。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人员情况。2021年统计局在职干部职工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32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人，离退休干部15人。在职干部年末新增2人。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（三）年度重点工作计划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配合普查办做好第七次全国人口普查数据汇总、资料开发利用和分析、普查数据公布等工作的经费保障；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做好国家统计督察工作的后勤保障；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建立政府采购内控制度，进一步规范物资和服务采购；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加强对基层统计站规范化建设的支持；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努力钻研业务，认真学习政策法规，确保资金的安全有效。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（四）部门整体支出规模、使用方向、主要内容和涉及范围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2021年度收入总额976.56万元，其中财政拨款收入966.56万元，占总收入的98.98%，其他收入10.00万元，占总收入的1.02%。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2021年度支出总额976.56万元，按支出性质区分，基本支出568.62万元，占比58.23%，项目支出407.94万元，占比41.77%。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二、部门整体支出资金管理及使用情况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实际整体收支情况。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2021年收入合计为976.56万元，支出合计为976.56万元，收支平衡。2020年总收入支出为788.06万元，本年度增加了188.50万元，增加了23.92%。原因主要是第七次人口普查经费纳入预算。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“三公”经费总支出情况。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2021年三公经费预算为3.50万元，其中：因公出国（境）费预算0万元,公务用车运行维护费0万元，公务接待费3.50万元。本年度我单位实际支出0.81万元，其中：因公出国（境）费0万元;公务用车运行维护费0万元，公务接待费0.81万元，比预算节约2.69万元，比上年增加0.32万元，增长63.93%，增减变化的主要原因是接待外地政府调研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因公出国（境）费用支出和公务用车（购置）情况。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2021年参加出国（境）团组0个，因公出国（境）费用零支出。购置新车0台。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（一）基本支出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度一般公共预算财政拨款基本支出568.62万元，其中：人员经费561.15万元，占98.69%，主要包括：基本工资、津贴补贴、奖金、其他社会保障缴费、退休费、抚恤金、生活补助、救济费、医疗费、住房公积金以及其他对个人和家庭的补助支出；公用经费7.47万元，占1.31%，主要包括：工会经费和其他商品和服务支出等行政运行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（二）项目支出 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2"/>
          <w:sz w:val="32"/>
          <w:szCs w:val="32"/>
        </w:rPr>
        <w:t>项目资金安排落实、总投入等情况分析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2021年度项目支出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407.94万元</w:t>
      </w:r>
      <w:r>
        <w:rPr>
          <w:rFonts w:hint="eastAsia" w:ascii="仿宋" w:hAnsi="仿宋" w:eastAsia="仿宋" w:cs="仿宋"/>
          <w:sz w:val="32"/>
          <w:szCs w:val="32"/>
        </w:rPr>
        <w:t>（财政拨款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397.94</w:t>
      </w:r>
      <w:r>
        <w:rPr>
          <w:rFonts w:hint="eastAsia" w:ascii="仿宋" w:hAnsi="仿宋" w:eastAsia="仿宋" w:cs="仿宋"/>
          <w:sz w:val="32"/>
          <w:szCs w:val="32"/>
        </w:rPr>
        <w:t>万元），资金到位率100%，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其中商品和服务支出260.59万元、对个人和家庭的补助134.24万元、资本性支出3.11万元。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项目资金实际使用情况分析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/>
          <w:bCs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2021年度本单位项目支出407.94万元，主要用于一般公共服务（类）统计信息事物支出</w:t>
      </w:r>
      <w:r>
        <w:rPr>
          <w:rFonts w:ascii="仿宋" w:hAnsi="仿宋" w:eastAsia="仿宋" w:cs="仿宋"/>
          <w:color w:val="auto"/>
          <w:sz w:val="32"/>
          <w:szCs w:val="32"/>
        </w:rPr>
        <w:t>,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其中：企业一套表联网直报和名录库建设经费5.00万元；统计服务决策调查与研究2.00万元；百强调研经费10.00万元；民意调查中心工作经费45.00万元；综合治理－市级重点工作专项10.44万元；乡镇联网直报经费2.50万元；非税收入征管经费及执收奖励资金0.09万元；重点企业联系服务工作经费6.8万元；小康监测工作经费10.00万元；统计工作专项经费73.80万元；专项统计业务经费10.00万元；第七次人口普查经费174.7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万元；专项普查活动经费4.00万元；第四次经济普查经费5.45万元；统计抽样调查经费37.83万元；第一批资产清查专项经费0.27万元；2020年度四上单位统计目标考核经费10.00万元。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 xml:space="preserve">三、部门项目组织实施情况 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（一）项目组织情况分析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局坚持“依法治统”抓普查。普查工作责任重大、敏感度高，我们将严守普查工作纪律，严格按照《统计法》《经济普查条例》及普查工作方案等要求开展工作，切实提质量、防风险、保安全。加大统计执法力度，通过统计函询、统计检查、统计立案等方式，开展“双随机”检查，在普查的全过程加强监督问责，严肃查处普查中发现的违法违纪行为。加强内部控制与监督，形成以制度管理的良好机制。做好了第三轮工作组巡查、省统计局内部审计的配合和整改工作，得到巡查组和省统计局审计组的一致好评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（二）项目管理情况分析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市统计局制定了项目管理相关制度，包括会议制度、合同制度、财务管理制度、廉洁自律制度等。在项目实施工程中，工作人员能严格执行制度的相关规定，派专人负责督查，确保建设任务按时高效完成。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 xml:space="preserve">四、资产管理情况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局资产按照资产管理信息化的要求，建立了规范的固定资产台账，将全部资产录入资产信息管理系统，并及时更新。资产的购置、验收、入账、领用均有管理制度，落实相关资产管理人员和使用人员的职责。2021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末资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产总额104.06万元，负债总额4.68万元，净资产99.38万元，与上年相比，资产减少23.73万元，负债增加0.53万元，净资产减少24.26万元，资产与净资产减少主要是单位开展资产清查处置部分到期报废资产。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 xml:space="preserve">五、部门整体支出绩效情况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（一）</w:t>
      </w:r>
      <w:r>
        <w:rPr>
          <w:rFonts w:ascii="Times New Roman" w:hAnsi="Times New Roman" w:eastAsia="仿宋_GB2312"/>
          <w:color w:val="000000"/>
          <w:sz w:val="32"/>
          <w:szCs w:val="32"/>
        </w:rPr>
        <w:t>单位总支出情况的绩效分析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2021年度支出总额976.56万元，其中基本支出568.62万元，基本支出保障了单位正常运转的日常支出，包括基本工资、津贴补贴等人员经费以及办公费、水电费、差旅费等日常公用经费；项目支出407.94万元，项目支出主要用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专项普查经费等资金项目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包括办公费、印刷费、邮电费、差旅费、租赁费、会议费、劳务费等支出。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（二）单位项目资金绩效分析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项目基本情况简介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专项普查经费主要是了解我市“人口”发展变化情况的重大国情国力调查，制定下阶段积极发展规划和人口发展战略的依据。业务工作经费主要是搞好第七次全国人口普查、民意调查、统计报表报送，全面加强基层基础建设，切实提高统计服务水平，着力强化部门统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.</w:t>
      </w:r>
      <w:r>
        <w:rPr>
          <w:rFonts w:ascii="仿宋" w:hAnsi="仿宋" w:eastAsia="仿宋" w:cs="仿宋"/>
          <w:color w:val="000000"/>
          <w:sz w:val="32"/>
          <w:szCs w:val="32"/>
        </w:rPr>
        <w:t>项目资金使用及管理情况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项目资金收入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407.94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407.94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万元，全部为财政资金，资金到位率100%，实际使用率10</w:t>
      </w:r>
      <w:r>
        <w:rPr>
          <w:rFonts w:ascii="仿宋" w:hAnsi="仿宋" w:eastAsia="仿宋" w:cs="仿宋"/>
          <w:sz w:val="32"/>
          <w:szCs w:val="32"/>
        </w:rPr>
        <w:t>0%</w:t>
      </w:r>
      <w:r>
        <w:rPr>
          <w:rFonts w:hint="eastAsia" w:ascii="仿宋" w:hAnsi="仿宋" w:eastAsia="仿宋" w:cs="仿宋"/>
          <w:sz w:val="32"/>
          <w:szCs w:val="32"/>
        </w:rPr>
        <w:t>。根据项目资金实际使用情况，对项目资金开展绩效自评，在资金使用上，我局严格执行项目资金管理制度，实行专款专用，无挪用项目资金问题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.</w:t>
      </w:r>
      <w:r>
        <w:rPr>
          <w:rFonts w:ascii="仿宋" w:hAnsi="仿宋" w:eastAsia="仿宋" w:cs="仿宋"/>
          <w:color w:val="000000"/>
          <w:sz w:val="32"/>
          <w:szCs w:val="32"/>
        </w:rPr>
        <w:t>项目组织实施情况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2021年市统计局认真组织、加强协作，扎实开展各项统计调查工作。我局认真贯彻执行国家统计报表制度，积极开展农业、规模工业、新型工业化、固定资产投资、限额以上商贸业、劳动工资、城乡住户调查、高新、能源等多项统计调查，及时组织各类月报、季报、年报的编报工作。夯实基础、严格把关，努力提高统计数据质量。数据质量，是对统计数据的基本要求，也是统计工作的价值体现。我局充分认识提高统计数据质量的重要性，不断加大强化基础工作，多措并举确保统计数据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.</w:t>
      </w:r>
      <w:r>
        <w:rPr>
          <w:rFonts w:ascii="仿宋" w:hAnsi="仿宋" w:eastAsia="仿宋" w:cs="仿宋"/>
          <w:color w:val="000000"/>
          <w:sz w:val="32"/>
          <w:szCs w:val="32"/>
        </w:rPr>
        <w:t>项目绩效情况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2021年，我单位以绩效目标实现为导向，进一步加强制度建设，提升自评质量，预算绩效管理取得新成效。一是抓好绩效目标编制，及时报送绩效目标。二是探索绩效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跟踪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监控，要求加强过程监控。三是健全绩效管理工作机制，明确职责分工，努力提高了绩效管理工作水平。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.</w:t>
      </w:r>
      <w:r>
        <w:rPr>
          <w:rFonts w:ascii="仿宋" w:hAnsi="仿宋" w:eastAsia="仿宋" w:cs="仿宋"/>
          <w:color w:val="000000"/>
          <w:sz w:val="32"/>
          <w:szCs w:val="32"/>
        </w:rPr>
        <w:t>综合评价情况及评价结论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浏阳市统计局2021年</w:t>
      </w:r>
      <w:r>
        <w:rPr>
          <w:rFonts w:hint="eastAsia" w:ascii="仿宋" w:hAnsi="仿宋" w:eastAsia="仿宋" w:cs="仿宋"/>
          <w:kern w:val="0"/>
          <w:sz w:val="32"/>
          <w:szCs w:val="32"/>
        </w:rPr>
        <w:t>度项目资金绩效自评综合得分为98分，具体自评情况见附表。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.</w:t>
      </w:r>
      <w:r>
        <w:rPr>
          <w:rFonts w:ascii="仿宋" w:hAnsi="仿宋" w:eastAsia="仿宋" w:cs="仿宋"/>
          <w:color w:val="000000"/>
          <w:sz w:val="32"/>
          <w:szCs w:val="32"/>
        </w:rPr>
        <w:t>绩效评价结果应用建议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绩效管理不只是财政支出方面，而是要从年初预算制定工作抓起，要科学合理地编制部门预算，预算要结合本部门的事业发展计划、职责和任务测算，要确保部门预算编制真实、准确、完整，切合单位实际。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.</w:t>
      </w:r>
      <w:r>
        <w:rPr>
          <w:rFonts w:ascii="仿宋" w:hAnsi="仿宋" w:eastAsia="仿宋" w:cs="仿宋"/>
          <w:color w:val="000000"/>
          <w:sz w:val="32"/>
          <w:szCs w:val="32"/>
        </w:rPr>
        <w:t>主要经验及做法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2021年，我单位以绩效目标实现为导向，进一步加强制度建设，提升自评质量，预算绩效管理取得新成效。一是抓好绩效目标编制，及时报送绩效目标。二是探索绩效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跟踪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监控，要求加强过程监控。三是健全绩效管理工作机制，明确职责分工，努力提高了绩效管理工作水平。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 xml:space="preserve">六、存在的主要问题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年内存在预算追加的情况，影响了预算的控制与执行，预算编制的合理性还有待进一步提高。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 xml:space="preserve">七、改进措施和有关建议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强化绩效管理考核，将绩效考核目标任务层层分解落实，加强重点工作督查，对重点工作加强日常监管，开展专项督查及建立健全绩效问责机制，充分体现财政资金使用主体责任。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八、单位在资金管理、项目管理等方面的先进经验及做法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市统计局认真贯彻落实中央“八项”规定要求，实行厉行节约常态化管理，严控“三公”经费开支。定期将经费收支、经费下拨、干部职工工资待遇等情况向领导汇报，与上年同期进行对比，让领导对全局财务情况心中有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九、部门整体支出绩效评价等级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局2021年度部门整体支出的预算执行与分配、单位资产管理与有效利用、部门年度重点工作任务实施与职责履行等方面总体执行情况良好。根据部门整体支出绩效评价指标体系，部门整体支出绩效综合评分98分，部门整体支出绩效情况见附表。</w:t>
      </w:r>
    </w:p>
    <w:p>
      <w:pPr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eastAsia="仿宋_GB2312"/>
        <w:sz w:val="28"/>
        <w:szCs w:val="28"/>
      </w:rPr>
    </w:pPr>
    <w:r>
      <w:rPr>
        <w:rStyle w:val="13"/>
        <w:rFonts w:eastAsia="仿宋_GB2312"/>
        <w:sz w:val="28"/>
        <w:szCs w:val="28"/>
      </w:rPr>
      <w:t>—</w:t>
    </w:r>
    <w:r>
      <w:rPr>
        <w:rFonts w:eastAsia="仿宋_GB2312"/>
        <w:sz w:val="28"/>
        <w:szCs w:val="28"/>
      </w:rPr>
      <w:fldChar w:fldCharType="begin"/>
    </w:r>
    <w:r>
      <w:rPr>
        <w:rStyle w:val="13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3"/>
        <w:rFonts w:eastAsia="仿宋_GB2312"/>
        <w:sz w:val="28"/>
        <w:szCs w:val="28"/>
      </w:rPr>
      <w:t>5</w:t>
    </w:r>
    <w:r>
      <w:rPr>
        <w:rFonts w:eastAsia="仿宋_GB2312"/>
        <w:sz w:val="28"/>
        <w:szCs w:val="28"/>
      </w:rPr>
      <w:fldChar w:fldCharType="end"/>
    </w:r>
    <w:r>
      <w:rPr>
        <w:rStyle w:val="13"/>
        <w:rFonts w:eastAsia="仿宋_GB2312"/>
        <w:sz w:val="28"/>
        <w:szCs w:val="28"/>
      </w:rPr>
      <w:t>—</w:t>
    </w:r>
  </w:p>
  <w:p>
    <w:pPr>
      <w:pStyle w:val="6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NWU5ZGZjMTBhNjhlYjk0YzVlZmI0MTQzNWQ0NDMifQ=="/>
  </w:docVars>
  <w:rsids>
    <w:rsidRoot w:val="00AD29F4"/>
    <w:rsid w:val="00350BAB"/>
    <w:rsid w:val="0038284C"/>
    <w:rsid w:val="00462E31"/>
    <w:rsid w:val="00477F2C"/>
    <w:rsid w:val="005C47BC"/>
    <w:rsid w:val="00763E0E"/>
    <w:rsid w:val="0084634C"/>
    <w:rsid w:val="00AD29F4"/>
    <w:rsid w:val="00AF683D"/>
    <w:rsid w:val="00BB5378"/>
    <w:rsid w:val="00C27B9A"/>
    <w:rsid w:val="00D738D6"/>
    <w:rsid w:val="00EA14F0"/>
    <w:rsid w:val="00F76689"/>
    <w:rsid w:val="01CC5B5D"/>
    <w:rsid w:val="01D25A54"/>
    <w:rsid w:val="02027DFD"/>
    <w:rsid w:val="0203751D"/>
    <w:rsid w:val="02533773"/>
    <w:rsid w:val="02946568"/>
    <w:rsid w:val="029666B2"/>
    <w:rsid w:val="02C64A1F"/>
    <w:rsid w:val="02FF6A14"/>
    <w:rsid w:val="03682052"/>
    <w:rsid w:val="03872783"/>
    <w:rsid w:val="03B0758D"/>
    <w:rsid w:val="03E963F5"/>
    <w:rsid w:val="03F012A5"/>
    <w:rsid w:val="03FF6717"/>
    <w:rsid w:val="040A78A4"/>
    <w:rsid w:val="043A6374"/>
    <w:rsid w:val="044A5A14"/>
    <w:rsid w:val="049C2253"/>
    <w:rsid w:val="051C36EC"/>
    <w:rsid w:val="05896FF0"/>
    <w:rsid w:val="05E00D43"/>
    <w:rsid w:val="06AD4D6E"/>
    <w:rsid w:val="06DF7CC2"/>
    <w:rsid w:val="06E53A0A"/>
    <w:rsid w:val="08CE2541"/>
    <w:rsid w:val="092F10CA"/>
    <w:rsid w:val="09376931"/>
    <w:rsid w:val="093930BE"/>
    <w:rsid w:val="09E822DE"/>
    <w:rsid w:val="0A42239C"/>
    <w:rsid w:val="0B044616"/>
    <w:rsid w:val="0B150D6F"/>
    <w:rsid w:val="0B261AC3"/>
    <w:rsid w:val="0B6F7E18"/>
    <w:rsid w:val="0B925D6F"/>
    <w:rsid w:val="0CE2125A"/>
    <w:rsid w:val="0CF45847"/>
    <w:rsid w:val="0D51334C"/>
    <w:rsid w:val="0DAC4DC6"/>
    <w:rsid w:val="0E1C2613"/>
    <w:rsid w:val="0E205ADC"/>
    <w:rsid w:val="0EAB14A7"/>
    <w:rsid w:val="0EC2029A"/>
    <w:rsid w:val="0F0134BE"/>
    <w:rsid w:val="0F29470F"/>
    <w:rsid w:val="0F621C35"/>
    <w:rsid w:val="0F905FAB"/>
    <w:rsid w:val="101A5AE6"/>
    <w:rsid w:val="11705AB1"/>
    <w:rsid w:val="11C55053"/>
    <w:rsid w:val="121013E6"/>
    <w:rsid w:val="128E187B"/>
    <w:rsid w:val="12D33024"/>
    <w:rsid w:val="13260918"/>
    <w:rsid w:val="1337477D"/>
    <w:rsid w:val="133C1F1D"/>
    <w:rsid w:val="1353173C"/>
    <w:rsid w:val="143D261A"/>
    <w:rsid w:val="1441251E"/>
    <w:rsid w:val="14730D71"/>
    <w:rsid w:val="14A02A0D"/>
    <w:rsid w:val="14E507E4"/>
    <w:rsid w:val="150547B4"/>
    <w:rsid w:val="15344F52"/>
    <w:rsid w:val="157436B2"/>
    <w:rsid w:val="15784A21"/>
    <w:rsid w:val="15A41556"/>
    <w:rsid w:val="15A8006A"/>
    <w:rsid w:val="15DD3B89"/>
    <w:rsid w:val="15F64D84"/>
    <w:rsid w:val="16155DFC"/>
    <w:rsid w:val="17092266"/>
    <w:rsid w:val="170933AA"/>
    <w:rsid w:val="17615F57"/>
    <w:rsid w:val="17BE0706"/>
    <w:rsid w:val="17BF05C2"/>
    <w:rsid w:val="18453F19"/>
    <w:rsid w:val="18A41C3D"/>
    <w:rsid w:val="18B166D2"/>
    <w:rsid w:val="18F03A49"/>
    <w:rsid w:val="1930543F"/>
    <w:rsid w:val="19BB542F"/>
    <w:rsid w:val="19DB3845"/>
    <w:rsid w:val="1A1805CA"/>
    <w:rsid w:val="1A486D1A"/>
    <w:rsid w:val="1A5911FA"/>
    <w:rsid w:val="1B13615E"/>
    <w:rsid w:val="1B234355"/>
    <w:rsid w:val="1BA2767F"/>
    <w:rsid w:val="1BD6534F"/>
    <w:rsid w:val="1BE65D45"/>
    <w:rsid w:val="1C14696B"/>
    <w:rsid w:val="1C2A63F0"/>
    <w:rsid w:val="1C6A258F"/>
    <w:rsid w:val="1CE627B9"/>
    <w:rsid w:val="1CED2A78"/>
    <w:rsid w:val="1CFD0453"/>
    <w:rsid w:val="1D3B1F39"/>
    <w:rsid w:val="1D474EED"/>
    <w:rsid w:val="1DB90B0C"/>
    <w:rsid w:val="1DD36A50"/>
    <w:rsid w:val="1DE62DEC"/>
    <w:rsid w:val="1E042C85"/>
    <w:rsid w:val="1E0E65CE"/>
    <w:rsid w:val="1E191537"/>
    <w:rsid w:val="1E3B4159"/>
    <w:rsid w:val="1E4E27A2"/>
    <w:rsid w:val="1E5337BB"/>
    <w:rsid w:val="1F2C7D58"/>
    <w:rsid w:val="1F5B49D3"/>
    <w:rsid w:val="200563F1"/>
    <w:rsid w:val="202E3BBB"/>
    <w:rsid w:val="20373B4C"/>
    <w:rsid w:val="205804E8"/>
    <w:rsid w:val="21010040"/>
    <w:rsid w:val="21513DF7"/>
    <w:rsid w:val="22102E02"/>
    <w:rsid w:val="222E4F6C"/>
    <w:rsid w:val="22391952"/>
    <w:rsid w:val="22781B7C"/>
    <w:rsid w:val="228C24EB"/>
    <w:rsid w:val="23727D4D"/>
    <w:rsid w:val="23E47E97"/>
    <w:rsid w:val="244076C0"/>
    <w:rsid w:val="24D869C5"/>
    <w:rsid w:val="25186524"/>
    <w:rsid w:val="25250C01"/>
    <w:rsid w:val="252F184F"/>
    <w:rsid w:val="25991BAD"/>
    <w:rsid w:val="25E276AD"/>
    <w:rsid w:val="25EA6AB9"/>
    <w:rsid w:val="25F64EA6"/>
    <w:rsid w:val="2649775D"/>
    <w:rsid w:val="26553771"/>
    <w:rsid w:val="267A7876"/>
    <w:rsid w:val="26BF28F3"/>
    <w:rsid w:val="27044E22"/>
    <w:rsid w:val="27A035BE"/>
    <w:rsid w:val="27A6563A"/>
    <w:rsid w:val="27AD700C"/>
    <w:rsid w:val="284227BF"/>
    <w:rsid w:val="28520008"/>
    <w:rsid w:val="287A4C3D"/>
    <w:rsid w:val="28B67247"/>
    <w:rsid w:val="28FD13D6"/>
    <w:rsid w:val="296A0D4C"/>
    <w:rsid w:val="29890093"/>
    <w:rsid w:val="299C7BC6"/>
    <w:rsid w:val="29B222E8"/>
    <w:rsid w:val="29B33A1C"/>
    <w:rsid w:val="2A0722B6"/>
    <w:rsid w:val="2A220F08"/>
    <w:rsid w:val="2AB269DC"/>
    <w:rsid w:val="2AB605DD"/>
    <w:rsid w:val="2AE176A3"/>
    <w:rsid w:val="2B150709"/>
    <w:rsid w:val="2B1A50D8"/>
    <w:rsid w:val="2B92724D"/>
    <w:rsid w:val="2BFE5E44"/>
    <w:rsid w:val="2C6E2F1B"/>
    <w:rsid w:val="2CBB3B91"/>
    <w:rsid w:val="2CE56F71"/>
    <w:rsid w:val="2D3A2486"/>
    <w:rsid w:val="2D5424A9"/>
    <w:rsid w:val="2DDA62B0"/>
    <w:rsid w:val="2F086B4A"/>
    <w:rsid w:val="2F4A2629"/>
    <w:rsid w:val="2FD47883"/>
    <w:rsid w:val="300A4349"/>
    <w:rsid w:val="30181386"/>
    <w:rsid w:val="302F2165"/>
    <w:rsid w:val="303453BB"/>
    <w:rsid w:val="3092475B"/>
    <w:rsid w:val="309314D9"/>
    <w:rsid w:val="31072767"/>
    <w:rsid w:val="31AB5057"/>
    <w:rsid w:val="31E234C0"/>
    <w:rsid w:val="31F43BBC"/>
    <w:rsid w:val="329A3376"/>
    <w:rsid w:val="333A5B19"/>
    <w:rsid w:val="333C5D20"/>
    <w:rsid w:val="33877885"/>
    <w:rsid w:val="33992005"/>
    <w:rsid w:val="33CC1B59"/>
    <w:rsid w:val="33ED7A90"/>
    <w:rsid w:val="345A6BEF"/>
    <w:rsid w:val="349E44FA"/>
    <w:rsid w:val="35455B0C"/>
    <w:rsid w:val="356B3002"/>
    <w:rsid w:val="35F4208E"/>
    <w:rsid w:val="3611046A"/>
    <w:rsid w:val="362606C1"/>
    <w:rsid w:val="36C2195C"/>
    <w:rsid w:val="37012188"/>
    <w:rsid w:val="37064A70"/>
    <w:rsid w:val="370A25F2"/>
    <w:rsid w:val="3775721A"/>
    <w:rsid w:val="37821BF8"/>
    <w:rsid w:val="37F23C36"/>
    <w:rsid w:val="38626513"/>
    <w:rsid w:val="386D234F"/>
    <w:rsid w:val="386E1037"/>
    <w:rsid w:val="38E14BC0"/>
    <w:rsid w:val="38EA21D0"/>
    <w:rsid w:val="38F61A34"/>
    <w:rsid w:val="39513A8A"/>
    <w:rsid w:val="39514A6D"/>
    <w:rsid w:val="39592D4C"/>
    <w:rsid w:val="3AEF59B6"/>
    <w:rsid w:val="3B931FF5"/>
    <w:rsid w:val="3BB90477"/>
    <w:rsid w:val="3C7328E8"/>
    <w:rsid w:val="3D166755"/>
    <w:rsid w:val="3D314871"/>
    <w:rsid w:val="3D564BAE"/>
    <w:rsid w:val="3D61102E"/>
    <w:rsid w:val="3D8D485E"/>
    <w:rsid w:val="3DA164DB"/>
    <w:rsid w:val="3E0646B4"/>
    <w:rsid w:val="3E157667"/>
    <w:rsid w:val="3E85746A"/>
    <w:rsid w:val="3EC24766"/>
    <w:rsid w:val="3F4F233A"/>
    <w:rsid w:val="3F535DF6"/>
    <w:rsid w:val="3F6C159C"/>
    <w:rsid w:val="3F8F6B46"/>
    <w:rsid w:val="3FA558D3"/>
    <w:rsid w:val="3FAD5386"/>
    <w:rsid w:val="403321DE"/>
    <w:rsid w:val="40C017B2"/>
    <w:rsid w:val="40C72987"/>
    <w:rsid w:val="40E612D3"/>
    <w:rsid w:val="410D66BA"/>
    <w:rsid w:val="417E4C40"/>
    <w:rsid w:val="41AE5D83"/>
    <w:rsid w:val="420D0FA0"/>
    <w:rsid w:val="4235672B"/>
    <w:rsid w:val="42FF363C"/>
    <w:rsid w:val="433B6AAA"/>
    <w:rsid w:val="43437D53"/>
    <w:rsid w:val="43F35688"/>
    <w:rsid w:val="441421B3"/>
    <w:rsid w:val="441660CB"/>
    <w:rsid w:val="44520526"/>
    <w:rsid w:val="44602204"/>
    <w:rsid w:val="44CE14DC"/>
    <w:rsid w:val="456A24B9"/>
    <w:rsid w:val="45C72B5A"/>
    <w:rsid w:val="460974B9"/>
    <w:rsid w:val="461473CE"/>
    <w:rsid w:val="469F5E9E"/>
    <w:rsid w:val="46AB5FC9"/>
    <w:rsid w:val="46EB2BDD"/>
    <w:rsid w:val="46F23148"/>
    <w:rsid w:val="47686D9E"/>
    <w:rsid w:val="47B917FC"/>
    <w:rsid w:val="48734214"/>
    <w:rsid w:val="487A531F"/>
    <w:rsid w:val="48955406"/>
    <w:rsid w:val="48FE6AE0"/>
    <w:rsid w:val="491C4A70"/>
    <w:rsid w:val="495A2C46"/>
    <w:rsid w:val="499021E2"/>
    <w:rsid w:val="4A284787"/>
    <w:rsid w:val="4A5430C3"/>
    <w:rsid w:val="4A6F56B4"/>
    <w:rsid w:val="4A722123"/>
    <w:rsid w:val="4A7B3436"/>
    <w:rsid w:val="4B1C6CF0"/>
    <w:rsid w:val="4B534D1F"/>
    <w:rsid w:val="4B7E1A21"/>
    <w:rsid w:val="4C0357A3"/>
    <w:rsid w:val="4C3557D9"/>
    <w:rsid w:val="4C55079F"/>
    <w:rsid w:val="4CC133B0"/>
    <w:rsid w:val="4D337B14"/>
    <w:rsid w:val="4D6422B4"/>
    <w:rsid w:val="4D8540FC"/>
    <w:rsid w:val="4DB80E6A"/>
    <w:rsid w:val="4E227F6C"/>
    <w:rsid w:val="4E3D6F1E"/>
    <w:rsid w:val="4E6D3EAA"/>
    <w:rsid w:val="4E7A6F4D"/>
    <w:rsid w:val="4EF2005D"/>
    <w:rsid w:val="4EF61A17"/>
    <w:rsid w:val="4FD14EF9"/>
    <w:rsid w:val="4FD62770"/>
    <w:rsid w:val="4FE0557E"/>
    <w:rsid w:val="504A5CEE"/>
    <w:rsid w:val="50CB01F4"/>
    <w:rsid w:val="5116633C"/>
    <w:rsid w:val="517C5921"/>
    <w:rsid w:val="51AC2C67"/>
    <w:rsid w:val="52213E2D"/>
    <w:rsid w:val="52346617"/>
    <w:rsid w:val="530C3E51"/>
    <w:rsid w:val="53A36893"/>
    <w:rsid w:val="53C8662A"/>
    <w:rsid w:val="548F511F"/>
    <w:rsid w:val="549030BB"/>
    <w:rsid w:val="54F20295"/>
    <w:rsid w:val="55A54841"/>
    <w:rsid w:val="55D66AA7"/>
    <w:rsid w:val="56BD0454"/>
    <w:rsid w:val="56DC7C5C"/>
    <w:rsid w:val="56EF059B"/>
    <w:rsid w:val="570D746E"/>
    <w:rsid w:val="57161792"/>
    <w:rsid w:val="57193779"/>
    <w:rsid w:val="573D73F0"/>
    <w:rsid w:val="574049F1"/>
    <w:rsid w:val="57663D9D"/>
    <w:rsid w:val="57B27E8A"/>
    <w:rsid w:val="57C50D0E"/>
    <w:rsid w:val="57E638AD"/>
    <w:rsid w:val="57FC1757"/>
    <w:rsid w:val="585A6768"/>
    <w:rsid w:val="58BD3A25"/>
    <w:rsid w:val="590A6FD4"/>
    <w:rsid w:val="596047FB"/>
    <w:rsid w:val="59605D7F"/>
    <w:rsid w:val="59DF5773"/>
    <w:rsid w:val="5A292701"/>
    <w:rsid w:val="5A694DEA"/>
    <w:rsid w:val="5A6B09FF"/>
    <w:rsid w:val="5B420D04"/>
    <w:rsid w:val="5B8D06D0"/>
    <w:rsid w:val="5BF12963"/>
    <w:rsid w:val="5BF421C0"/>
    <w:rsid w:val="5C1F21C8"/>
    <w:rsid w:val="5C625893"/>
    <w:rsid w:val="5CC858F5"/>
    <w:rsid w:val="5CF953E9"/>
    <w:rsid w:val="5D427854"/>
    <w:rsid w:val="5DC24B6A"/>
    <w:rsid w:val="5DD13B5C"/>
    <w:rsid w:val="5DF14905"/>
    <w:rsid w:val="5E3F2363"/>
    <w:rsid w:val="5E7026BF"/>
    <w:rsid w:val="5E872A60"/>
    <w:rsid w:val="5EFB49F5"/>
    <w:rsid w:val="5F0B0D6A"/>
    <w:rsid w:val="5F98437A"/>
    <w:rsid w:val="5FCE288C"/>
    <w:rsid w:val="603E04EE"/>
    <w:rsid w:val="604E2D1A"/>
    <w:rsid w:val="60807ACF"/>
    <w:rsid w:val="60A9472B"/>
    <w:rsid w:val="60D13615"/>
    <w:rsid w:val="60E250BA"/>
    <w:rsid w:val="60F740C7"/>
    <w:rsid w:val="61465CA0"/>
    <w:rsid w:val="616826BD"/>
    <w:rsid w:val="61A70967"/>
    <w:rsid w:val="61D80C32"/>
    <w:rsid w:val="61E93FC5"/>
    <w:rsid w:val="622117F2"/>
    <w:rsid w:val="62386EAB"/>
    <w:rsid w:val="62550E86"/>
    <w:rsid w:val="62555D4D"/>
    <w:rsid w:val="62D9365D"/>
    <w:rsid w:val="63301B7B"/>
    <w:rsid w:val="63642609"/>
    <w:rsid w:val="637C2186"/>
    <w:rsid w:val="639678A8"/>
    <w:rsid w:val="63B41515"/>
    <w:rsid w:val="642F7E19"/>
    <w:rsid w:val="64381771"/>
    <w:rsid w:val="644D44DF"/>
    <w:rsid w:val="649C53C3"/>
    <w:rsid w:val="64AE288A"/>
    <w:rsid w:val="64B179FB"/>
    <w:rsid w:val="651C184E"/>
    <w:rsid w:val="653B502A"/>
    <w:rsid w:val="657E6B73"/>
    <w:rsid w:val="65A1255A"/>
    <w:rsid w:val="65EE5ED8"/>
    <w:rsid w:val="661D02B4"/>
    <w:rsid w:val="66BA3AB4"/>
    <w:rsid w:val="67A0170E"/>
    <w:rsid w:val="683A3793"/>
    <w:rsid w:val="6854647A"/>
    <w:rsid w:val="697A4815"/>
    <w:rsid w:val="69DB3F0E"/>
    <w:rsid w:val="69EF7B8C"/>
    <w:rsid w:val="6A477A1F"/>
    <w:rsid w:val="6A652531"/>
    <w:rsid w:val="6ADE3093"/>
    <w:rsid w:val="6B0C142D"/>
    <w:rsid w:val="6B4E0775"/>
    <w:rsid w:val="6C567254"/>
    <w:rsid w:val="6C6621A8"/>
    <w:rsid w:val="6C817EF7"/>
    <w:rsid w:val="6CDB1F1B"/>
    <w:rsid w:val="6D4E6D24"/>
    <w:rsid w:val="6D4F2D40"/>
    <w:rsid w:val="6D5B7989"/>
    <w:rsid w:val="6D6208BF"/>
    <w:rsid w:val="6DE8422D"/>
    <w:rsid w:val="6E894C26"/>
    <w:rsid w:val="6EC26CCE"/>
    <w:rsid w:val="6ED067D0"/>
    <w:rsid w:val="6F5C5147"/>
    <w:rsid w:val="6F7847BA"/>
    <w:rsid w:val="6F9C76E3"/>
    <w:rsid w:val="6FE40A95"/>
    <w:rsid w:val="70386113"/>
    <w:rsid w:val="70A226C6"/>
    <w:rsid w:val="71536E38"/>
    <w:rsid w:val="715E5E92"/>
    <w:rsid w:val="71903243"/>
    <w:rsid w:val="71C96B31"/>
    <w:rsid w:val="71F97E8E"/>
    <w:rsid w:val="72216C85"/>
    <w:rsid w:val="72830785"/>
    <w:rsid w:val="72F64303"/>
    <w:rsid w:val="734074DC"/>
    <w:rsid w:val="738E74C5"/>
    <w:rsid w:val="744E3A3E"/>
    <w:rsid w:val="74D03D26"/>
    <w:rsid w:val="750A4837"/>
    <w:rsid w:val="7512211D"/>
    <w:rsid w:val="753F529C"/>
    <w:rsid w:val="757855E1"/>
    <w:rsid w:val="757B7B48"/>
    <w:rsid w:val="760B3920"/>
    <w:rsid w:val="76736247"/>
    <w:rsid w:val="76784DDB"/>
    <w:rsid w:val="768B410A"/>
    <w:rsid w:val="769A7EC3"/>
    <w:rsid w:val="76F75B24"/>
    <w:rsid w:val="77137C32"/>
    <w:rsid w:val="772422AB"/>
    <w:rsid w:val="77336515"/>
    <w:rsid w:val="77716C0B"/>
    <w:rsid w:val="778B441F"/>
    <w:rsid w:val="779A683B"/>
    <w:rsid w:val="781A160E"/>
    <w:rsid w:val="783900E1"/>
    <w:rsid w:val="785706BA"/>
    <w:rsid w:val="786D667E"/>
    <w:rsid w:val="78AB3841"/>
    <w:rsid w:val="78F73F6D"/>
    <w:rsid w:val="790F69A1"/>
    <w:rsid w:val="79347250"/>
    <w:rsid w:val="798412AA"/>
    <w:rsid w:val="79B56130"/>
    <w:rsid w:val="79BA0D8C"/>
    <w:rsid w:val="79D70362"/>
    <w:rsid w:val="7A5D6C64"/>
    <w:rsid w:val="7A666C12"/>
    <w:rsid w:val="7AE477FE"/>
    <w:rsid w:val="7B2B00E4"/>
    <w:rsid w:val="7B614BB9"/>
    <w:rsid w:val="7B770CE5"/>
    <w:rsid w:val="7B8A366D"/>
    <w:rsid w:val="7B976831"/>
    <w:rsid w:val="7BA177F6"/>
    <w:rsid w:val="7BCF59D5"/>
    <w:rsid w:val="7BEB1452"/>
    <w:rsid w:val="7C721D8C"/>
    <w:rsid w:val="7C7A02C2"/>
    <w:rsid w:val="7CE73095"/>
    <w:rsid w:val="7CF2436F"/>
    <w:rsid w:val="7D12779D"/>
    <w:rsid w:val="7D225E44"/>
    <w:rsid w:val="7D244DD9"/>
    <w:rsid w:val="7D633109"/>
    <w:rsid w:val="7D7B5A3F"/>
    <w:rsid w:val="7DA969F1"/>
    <w:rsid w:val="7DAF3247"/>
    <w:rsid w:val="7E337BA5"/>
    <w:rsid w:val="7E5D4553"/>
    <w:rsid w:val="7E885398"/>
    <w:rsid w:val="7EDC1838"/>
    <w:rsid w:val="7EF075FE"/>
    <w:rsid w:val="7F111831"/>
    <w:rsid w:val="7F1E7934"/>
    <w:rsid w:val="7F264C38"/>
    <w:rsid w:val="7F35253C"/>
    <w:rsid w:val="7F4D2A53"/>
    <w:rsid w:val="7F854E68"/>
    <w:rsid w:val="7FC878EA"/>
    <w:rsid w:val="7FEF66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hint="eastAsia" w:cs="宋体"/>
      <w:szCs w:val="2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仿宋_GB2312"/>
      <w:sz w:val="30"/>
      <w:szCs w:val="30"/>
    </w:rPr>
  </w:style>
  <w:style w:type="paragraph" w:styleId="5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4"/>
    <w:qFormat/>
    <w:uiPriority w:val="0"/>
    <w:rPr>
      <w:rFonts w:eastAsia="宋体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szCs w:val="22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2012dnd.com</Company>
  <Pages>8</Pages>
  <Words>3301</Words>
  <Characters>3648</Characters>
  <Lines>26</Lines>
  <Paragraphs>7</Paragraphs>
  <TotalTime>19</TotalTime>
  <ScaleCrop>false</ScaleCrop>
  <LinksUpToDate>false</LinksUpToDate>
  <CharactersWithSpaces>3655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2021-03-24T07:50:00Z</dcterms:created>
  <dc:creator>Administrator</dc:creator>
  <cp:lastModifiedBy>WPS_1602484140</cp:lastModifiedBy>
  <cp:lastPrinted>2022-10-21T01:40:00Z</cp:lastPrinted>
  <dcterms:modified xsi:type="dcterms:W3CDTF">2023-09-25T02:37:29Z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A2CD59A088E9440E999C07DF6F10DE33</vt:lpwstr>
  </property>
</Properties>
</file>