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</w:t>
      </w:r>
      <w:r>
        <w:rPr>
          <w:rFonts w:ascii="方正小标宋简体" w:eastAsia="方正小标宋简体"/>
          <w:sz w:val="44"/>
          <w:szCs w:val="44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</w:rPr>
        <w:t>录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hint="eastAsia" w:eastAsia="仿宋_GB2312"/>
          <w:color w:val="000000"/>
          <w:sz w:val="32"/>
          <w:szCs w:val="32"/>
        </w:rPr>
        <w:t>预决算报告中相关概念和术语的说明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···········</w:t>
      </w:r>
      <w:r>
        <w:rPr>
          <w:rFonts w:eastAsia="仿宋_GB2312"/>
          <w:color w:val="000000"/>
          <w:sz w:val="32"/>
          <w:szCs w:val="32"/>
        </w:rPr>
        <w:t>1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1-1  2018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年一般公共预算收入执行情况表·······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1-2  2018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年本级一般公共预算支出执行情况表····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</w:p>
    <w:p>
      <w:pPr>
        <w:adjustRightInd w:val="0"/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．附表</w:t>
      </w:r>
      <w:r>
        <w:rPr>
          <w:rFonts w:eastAsia="仿宋_GB2312"/>
          <w:color w:val="000000"/>
          <w:sz w:val="32"/>
          <w:szCs w:val="32"/>
        </w:rPr>
        <w:t>1-3  2018</w:t>
      </w:r>
      <w:r>
        <w:rPr>
          <w:rFonts w:hint="eastAsia" w:eastAsia="仿宋_GB2312"/>
          <w:color w:val="000000"/>
          <w:sz w:val="32"/>
          <w:szCs w:val="32"/>
        </w:rPr>
        <w:t>年一般公共预算收支平衡表·········</w:t>
      </w:r>
      <w:r>
        <w:rPr>
          <w:rFonts w:eastAsia="仿宋_GB2312"/>
          <w:color w:val="000000"/>
          <w:sz w:val="32"/>
          <w:szCs w:val="32"/>
        </w:rPr>
        <w:t>7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2-1  2018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年政府性基金预算执行情况表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8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2-2  2018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年政府性基金预算支出明细表·······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10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3  2018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年国有资本经营预算执行情况表·······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12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4  2018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年社会保险基金预算执行情况表·······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13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5-1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年一般公共预算收入预算表·········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14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5-2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年一般公共预算支出预算表·········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5-3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年本级一般公共预算支出预算表·····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26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5-4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年一般公共预算税收返还和转移支付表·</w:t>
      </w:r>
      <w:r>
        <w:rPr>
          <w:rFonts w:ascii="Times New Roman" w:hAnsi="Times New Roman" w:eastAsia="仿宋_GB2312"/>
          <w:color w:val="000000"/>
          <w:sz w:val="32"/>
          <w:szCs w:val="32"/>
        </w:rPr>
        <w:t>39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5-5  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精准扶贫项目资金年初预算安排明细····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41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6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-1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年国有资本经营收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预算表··········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42</w:t>
      </w:r>
    </w:p>
    <w:p>
      <w:pPr>
        <w:pStyle w:val="4"/>
        <w:widowControl/>
        <w:spacing w:after="0"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6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-2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年国有资本经营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预算表··········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</w:p>
    <w:p>
      <w:pPr>
        <w:pStyle w:val="4"/>
        <w:widowControl/>
        <w:spacing w:after="0" w:line="540" w:lineRule="exact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7-1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年政府性基金收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预算表··········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</w:t>
      </w:r>
    </w:p>
    <w:p>
      <w:pPr>
        <w:pStyle w:val="4"/>
        <w:widowControl/>
        <w:spacing w:after="0" w:line="540" w:lineRule="exact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7-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年政府性基金收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预算表··········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</w:p>
    <w:p>
      <w:pPr>
        <w:pStyle w:val="4"/>
        <w:widowControl/>
        <w:spacing w:after="0" w:line="540" w:lineRule="exact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7-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年政府性基金转移支付预算表········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</w:t>
      </w:r>
    </w:p>
    <w:p>
      <w:pPr>
        <w:pStyle w:val="4"/>
        <w:widowControl/>
        <w:spacing w:after="0" w:line="540" w:lineRule="exact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7-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年市本级政府性基金预算支出预算表···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</w:t>
      </w:r>
    </w:p>
    <w:p>
      <w:pPr>
        <w:pStyle w:val="4"/>
        <w:widowControl/>
        <w:spacing w:after="0" w:line="540" w:lineRule="exact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8-1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年社会保险基金收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预算表········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49</w:t>
      </w:r>
    </w:p>
    <w:p>
      <w:pPr>
        <w:pStyle w:val="4"/>
        <w:widowControl/>
        <w:spacing w:after="0" w:line="540" w:lineRule="exact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8-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年社会保险基金收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预算表········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50</w:t>
      </w:r>
    </w:p>
    <w:p>
      <w:pPr>
        <w:pStyle w:val="4"/>
        <w:spacing w:after="0" w:line="540" w:lineRule="exact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．附表</w:t>
      </w:r>
      <w:r>
        <w:rPr>
          <w:rFonts w:ascii="Times New Roman" w:hAnsi="Times New Roman" w:eastAsia="仿宋_GB2312"/>
          <w:color w:val="000000"/>
          <w:sz w:val="32"/>
          <w:szCs w:val="32"/>
        </w:rPr>
        <w:t>8-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2019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年社会保险基金预算支出明细表·····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51</w:t>
      </w:r>
    </w:p>
    <w:p>
      <w:pPr>
        <w:spacing w:line="540" w:lineRule="exac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</w:rPr>
        <w:t>．附表</w:t>
      </w:r>
      <w:r>
        <w:rPr>
          <w:rFonts w:eastAsia="仿宋_GB2312"/>
          <w:color w:val="000000"/>
          <w:sz w:val="32"/>
          <w:szCs w:val="32"/>
        </w:rPr>
        <w:t>9  2019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本级</w:t>
      </w:r>
      <w:r>
        <w:rPr>
          <w:rFonts w:hint="eastAsia" w:eastAsia="仿宋_GB2312"/>
          <w:color w:val="000000"/>
          <w:sz w:val="32"/>
          <w:szCs w:val="32"/>
        </w:rPr>
        <w:t>一般公共预算基本支出表····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52</w:t>
      </w:r>
    </w:p>
    <w:p>
      <w:pPr>
        <w:spacing w:line="540" w:lineRule="exact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</w:rPr>
        <w:t>．附表</w:t>
      </w:r>
      <w:r>
        <w:rPr>
          <w:rFonts w:eastAsia="仿宋_GB2312"/>
          <w:color w:val="000000"/>
          <w:sz w:val="32"/>
          <w:szCs w:val="32"/>
        </w:rPr>
        <w:t xml:space="preserve">10  </w:t>
      </w:r>
      <w:r>
        <w:rPr>
          <w:rFonts w:hint="eastAsia" w:eastAsia="仿宋_GB2312"/>
          <w:color w:val="000000"/>
          <w:kern w:val="0"/>
          <w:sz w:val="32"/>
          <w:szCs w:val="32"/>
        </w:rPr>
        <w:t>浏阳市</w:t>
      </w:r>
      <w:r>
        <w:rPr>
          <w:rFonts w:eastAsia="仿宋_GB2312"/>
          <w:color w:val="000000"/>
          <w:kern w:val="0"/>
          <w:sz w:val="32"/>
          <w:szCs w:val="32"/>
        </w:rPr>
        <w:t>2018</w:t>
      </w:r>
      <w:r>
        <w:rPr>
          <w:rFonts w:hint="eastAsia" w:eastAsia="仿宋_GB2312"/>
          <w:color w:val="000000"/>
          <w:kern w:val="0"/>
          <w:sz w:val="32"/>
          <w:szCs w:val="32"/>
        </w:rPr>
        <w:t>年政府一般债务限额余额情况表·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40" w:lineRule="exac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531" w:bottom="1417" w:left="1531" w:header="851" w:footer="992" w:gutter="0"/>
          <w:cols w:space="0" w:num="1"/>
          <w:docGrid w:type="lines" w:linePitch="318" w:charSpace="0"/>
        </w:sect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附表11</w:t>
      </w:r>
      <w:r>
        <w:rPr>
          <w:rFonts w:hint="eastAsia" w:eastAsia="仿宋_GB2312"/>
          <w:color w:val="000000"/>
          <w:kern w:val="0"/>
          <w:sz w:val="32"/>
          <w:szCs w:val="32"/>
        </w:rPr>
        <w:t>浏阳市</w:t>
      </w:r>
      <w:r>
        <w:rPr>
          <w:rFonts w:eastAsia="仿宋_GB2312"/>
          <w:color w:val="000000"/>
          <w:kern w:val="0"/>
          <w:sz w:val="32"/>
          <w:szCs w:val="32"/>
        </w:rPr>
        <w:t>2018</w:t>
      </w:r>
      <w:r>
        <w:rPr>
          <w:rFonts w:hint="eastAsia" w:eastAsia="仿宋_GB2312"/>
          <w:color w:val="000000"/>
          <w:kern w:val="0"/>
          <w:sz w:val="32"/>
          <w:szCs w:val="32"/>
        </w:rPr>
        <w:t>年政府专项债务限额余额情况表············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······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······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·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··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·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596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预决算报告中相关概念和术语的说明</w:t>
      </w:r>
    </w:p>
    <w:p>
      <w:pPr>
        <w:spacing w:line="596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．一般公共预算：指以税收为主体的财政收入，安排用于保障和改善民生、推动经济社会发展、维护国家安全、维持国家机构正常运转等方面的收支预算。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．政府性基金预算：指依照法律、行政法规的规定，在一定期限内向特定对象征收、收取或者以其他方式筹集的资金，专项用于特定公共事业发展的收支预算。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．国有资本经营预算：指政府以所有者身份依法取得国有资本收益，并对所得收益进行分配而发生的各项收支预算。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．社会保险基金预算：指社会保险缴款、一般公共预算安排和其他方式筹集的资金，专项用于社会保险的收支预算。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．政府性债务：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）政府负有偿还责任的债务（一般债务、专项债务）：指地方政府、经费补助事业单位、公用事业单位、政府融资平台公司等举借，确定由财政性资金偿还的债务。政府负有偿还责任的债务又分为一般债务和专项债务，其中：一般债务指项目没有收益、计划偿债来源主要依靠一般公共预算收入的债务，如义务教育债务等；专项债务指项目有一定收益、计划偿债来源依靠项目收益对应的政府性基金收入或专项收入、能够实现风险内部化的债务，如土地储备债务等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）政府负有担保责任的债务：指政府融资平台公司、经费补助事业单位、公用事业单位等举借，确定以非财政性资金偿还，且地方政府依法提供直接或间接担保的债务。地方政府举借，以非财政性资金偿还的债务，视同政府担保债务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）政府可能承担一定救助责任的债务：指政府融资平台公司、经费补助事业单位、公用事业单位等为公益性项目举借，由非财政性资金偿还，且地方政府未提供担保的债务（不含拖欠其他单位和个人的债务）。政府在法律上对该类债务不承担偿债责任，但当债务人出现债务危机时，政府可能需要承担一定救助责任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地方政府债务置换：指在财政部甄别存量债务的基础上将原来政府融资平台、企事业单位等期限短、利率高的债务，置换成期限长、利率低的政府债券，是一种借新债还旧债，将所欠债务顺利延后并降低利息的一种方式，用来缓解地方政府债务压力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．一般公共预算收入：包括税收收入和纳入一般公共预算管理的非税收入，但不包括国有土地使用权出让收入。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．非税收入：指各级政府及其所属部门和单位依法利用行政权力、政府信誉、国家资源、国有资产或提供特定公共服务征收的税收之外的财政收入，包括行政事业性收费、罚没收入等。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国有土地使用权出让收入：指政府以土地所有者身份出让国有土地使用权所取得的收入，主要是以招标、拍卖、挂牌和协议方式出让土地取得的收入，也包括向改变土地使用条件的土地使用者依法收取的收入、划转土地时依法收取的拆迁安置等成本性收入、依法出租土地的租金收入等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转移支付：指上级政府按照有关法律法规、财政体制和政策规定，给予下级政府的补助资金，包括一般性转移支付和专项转移支付。其中，一般性转移支付指上级政府对有财力缺口的下级政府，按照规范的办法给予的补助，下级政府可以按照相关规定统筹安排和使用。专项转移支付指上级政府对承担委托事务、共同事务的下级政府，给予的具有指定用途的资金补助，以及对应由下级政府承担的事务，给予的具有指定用途的奖励或补助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．结余资金：是指支出预算工作目标已完成，或由于受政策变化、计划调整等因素影响工作终止，当年剩余的财政拨款资金。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．结转资金：指当年预算已执行但未完成，或者因故未执行，下一年度需要按照原用途继续使用的资金。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．政府购买服务：指通过发挥市场机制作用，把政府直接提供的一部分服务事项，按照一定的方式和程序，交由具备条件的社会力量承担，并由政府根据服务数量和质量向其支付费用。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14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三保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支出：指用于保工资、保运转、保基本民生方面的支出。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财政资金统筹：财政部门对各类财政性资金进行统一管理、统一安排支出，以提高资金使用效益。主要包括项目资金、重点科目资金、部门资金、政府预算体系、跨年度预算、各类收入、财政存量资金、预算编制和预算执行、债务资金、转移支付资金的统筹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16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．三大攻坚战：包括防范化解重大风险攻坚战，精准脱贫攻坚战，污染防治攻坚战。</w:t>
      </w:r>
    </w:p>
    <w:p>
      <w:pPr>
        <w:spacing w:line="596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17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．田园综合体：集现代农业、休闲旅游、田园社区为一体的特色小镇和乡村综合发展模式，是在城乡一体格局下，顺应农村供给侧结构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改革、新型产业发展，结合农村产权制度改革，实现中国乡村现代化、新型城镇化、社会经济全面发展的一种可持续性模式。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18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．</w:t>
      </w:r>
      <w:r>
        <w:rPr>
          <w:rFonts w:hint="eastAsia" w:eastAsia="仿宋_GB2312"/>
          <w:color w:val="000000"/>
          <w:kern w:val="0"/>
          <w:sz w:val="32"/>
          <w:szCs w:val="32"/>
        </w:rPr>
        <w:t>零基预算：不考虑过去的预算项目和收支水平，以零为基点编制的预算，具体指不受以往预算安排情况的影响，一切从实际需要出发，逐项审议预算年度内各项费用的内容及其开支标准，结合财力状况，在综合平衡的基础上编制预算的一种科学的现代预算编制方法。</w:t>
      </w:r>
    </w:p>
    <w:p>
      <w:pPr>
        <w:spacing w:line="59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1-1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年一般公共预算收入执行情况表</w:t>
      </w:r>
    </w:p>
    <w:p>
      <w:pPr>
        <w:pStyle w:val="4"/>
        <w:widowControl/>
        <w:spacing w:after="0" w:line="240" w:lineRule="exact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 w:line="600" w:lineRule="exact"/>
        <w:rPr>
          <w:rFonts w:ascii="仿宋" w:hAnsi="仿宋" w:eastAsia="仿宋" w:cs="方正仿宋简体"/>
          <w:color w:val="000000"/>
          <w:sz w:val="28"/>
          <w:szCs w:val="28"/>
        </w:rPr>
      </w:pPr>
      <w:r>
        <w:rPr>
          <w:rFonts w:hint="eastAsia" w:ascii="仿宋" w:hAnsi="仿宋" w:eastAsia="仿宋" w:cs="方正仿宋简体"/>
          <w:color w:val="000000"/>
          <w:sz w:val="28"/>
          <w:szCs w:val="28"/>
        </w:rPr>
        <w:t>编制单位：浏阳市财政局</w:t>
      </w:r>
      <w:r>
        <w:rPr>
          <w:rFonts w:ascii="仿宋" w:hAnsi="仿宋" w:eastAsia="仿宋" w:cs="方正仿宋简体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方正仿宋简体"/>
          <w:color w:val="000000"/>
          <w:sz w:val="28"/>
          <w:szCs w:val="28"/>
        </w:rPr>
        <w:t>单位：万元</w:t>
      </w:r>
    </w:p>
    <w:tbl>
      <w:tblPr>
        <w:tblStyle w:val="13"/>
        <w:tblW w:w="89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469"/>
        <w:gridCol w:w="1119"/>
        <w:gridCol w:w="1119"/>
        <w:gridCol w:w="1119"/>
        <w:gridCol w:w="1071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2017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5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2018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年初预算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调整预算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实际完成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增加额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增长比例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总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1,001,634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1,081,900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1,102,000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1133158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131524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13.13%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其中</w:t>
            </w:r>
            <w:r>
              <w:rPr>
                <w:rFonts w:eastAsia="仿宋_GB2312"/>
                <w:color w:val="000000"/>
                <w:kern w:val="0"/>
                <w:sz w:val="24"/>
              </w:rPr>
              <w:t>: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地方收入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623,580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673,500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673,500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691874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68294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上划收入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378,054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408,400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428,500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441284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63230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16.72%</w:t>
            </w:r>
          </w:p>
        </w:tc>
      </w:tr>
    </w:tbl>
    <w:p>
      <w:pPr>
        <w:pStyle w:val="4"/>
        <w:widowControl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ascii="宋体" w:hAnsi="宋体" w:eastAsia="方正仿宋简体" w:cs="方正仿宋简体"/>
          <w:color w:val="000000"/>
          <w:sz w:val="30"/>
          <w:szCs w:val="30"/>
        </w:rPr>
        <w:br w:type="page"/>
      </w: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1-2</w:t>
      </w:r>
    </w:p>
    <w:p>
      <w:pPr>
        <w:pStyle w:val="4"/>
        <w:widowControl/>
        <w:spacing w:line="48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年本级一般公共预算支出执行情况表</w:t>
      </w:r>
    </w:p>
    <w:p>
      <w:pPr>
        <w:pStyle w:val="4"/>
        <w:widowControl/>
        <w:spacing w:after="0" w:line="240" w:lineRule="exact"/>
        <w:rPr>
          <w:rFonts w:ascii="黑体" w:hAnsi="宋体" w:eastAsia="黑体" w:cs="方正仿宋简体"/>
          <w:color w:val="000000"/>
          <w:sz w:val="36"/>
          <w:szCs w:val="36"/>
        </w:rPr>
      </w:pPr>
    </w:p>
    <w:p>
      <w:pPr>
        <w:pStyle w:val="4"/>
        <w:widowControl/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9060" w:type="dxa"/>
        <w:tblInd w:w="-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049"/>
        <w:gridCol w:w="1110"/>
        <w:gridCol w:w="1155"/>
        <w:gridCol w:w="1080"/>
        <w:gridCol w:w="913"/>
        <w:gridCol w:w="948"/>
        <w:gridCol w:w="1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Header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功能科目代码</w:t>
            </w:r>
          </w:p>
        </w:tc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功能科目名称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2017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5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2018</w:t>
            </w:r>
            <w:r>
              <w:rPr>
                <w:rStyle w:val="63"/>
                <w:rFonts w:hint="eastAsia" w:ascii="Times New Roman" w:cs="Times New Roman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年初预算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调整预算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增减额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pacing w:val="-12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spacing w:val="-12"/>
                <w:kern w:val="0"/>
                <w:sz w:val="24"/>
              </w:rPr>
              <w:t>增减百分比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841,455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731500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812,907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812,907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-28,548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-3.39%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一般公共服务支出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67,770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60,510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60,810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60,810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-6960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-10.27%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国防支出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215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公共安全支出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33,097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32,359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32,359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-738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-2.23%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教育支出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239,672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224,735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228,735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228,735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-10937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-4.56%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科学技术支出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8,975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7,824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7,824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7,824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-1151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-12.82%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hint="eastAsia" w:eastAsia="仿宋_GB2312" w:cs="仿宋_GB2312"/>
                <w:color w:val="000000"/>
                <w:spacing w:val="-8"/>
                <w:kern w:val="0"/>
                <w:sz w:val="24"/>
              </w:rPr>
              <w:t>文化体育与传媒支出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7,883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6,916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6,916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6,916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-967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-12.27%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hint="eastAsia" w:eastAsia="仿宋_GB2312" w:cs="仿宋_GB2312"/>
                <w:color w:val="000000"/>
                <w:spacing w:val="-8"/>
                <w:kern w:val="0"/>
                <w:sz w:val="24"/>
              </w:rPr>
              <w:t>社会保障和就业支出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85,328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85723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85,723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85,723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0.46%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医疗卫生与计划生育支出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33,588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32206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32,706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32,706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-882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-2.63%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节能环保支出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11,121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9044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11,544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11,544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城乡社区支出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140,083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95,725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154,841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154,841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14758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10.54%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农林水支出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55,480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52888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58,088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58,088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2608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交通运输支出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79,673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59794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66,585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66,585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-13088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-16.43%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hint="eastAsia" w:eastAsia="仿宋_GB2312" w:cs="仿宋_GB2312"/>
                <w:color w:val="000000"/>
                <w:spacing w:val="-8"/>
                <w:kern w:val="0"/>
                <w:sz w:val="24"/>
              </w:rPr>
              <w:t>资源勘探信息等支出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33,500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30,356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30,356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30,356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-3144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-9.39%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商业服务业等支出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1,660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1,495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1,495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-165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-9.94%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金融支出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1,180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1,180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-70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-5.60%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hint="eastAsia" w:eastAsia="仿宋_GB2312" w:cs="仿宋_GB2312"/>
                <w:color w:val="000000"/>
                <w:spacing w:val="-8"/>
                <w:kern w:val="0"/>
                <w:sz w:val="24"/>
              </w:rPr>
              <w:t>国土海洋气象等支出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7,300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6926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6,926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6,926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-374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-5.12%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住房保障支出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8,063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4,700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4,700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4,700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-3363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-41.71%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粮油物资储备支出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其他支出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26,104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21,138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21,138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21138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-4966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-19.02%</w:t>
            </w:r>
          </w:p>
        </w:tc>
      </w:tr>
    </w:tbl>
    <w:p>
      <w:pPr>
        <w:pStyle w:val="4"/>
        <w:widowControl/>
        <w:spacing w:after="0" w:line="36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2017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年省财政厅下达我市新增一般债券资金</w:t>
      </w:r>
      <w:r>
        <w:rPr>
          <w:rFonts w:ascii="Times New Roman" w:hAnsi="Times New Roman" w:eastAsia="仿宋_GB2312"/>
          <w:color w:val="000000"/>
          <w:sz w:val="24"/>
        </w:rPr>
        <w:t>14.78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亿元，全部用于安排本级支出；</w:t>
      </w:r>
      <w:r>
        <w:rPr>
          <w:rFonts w:ascii="Times New Roman" w:hAnsi="Times New Roman" w:eastAsia="仿宋_GB2312"/>
          <w:color w:val="000000"/>
          <w:sz w:val="24"/>
        </w:rPr>
        <w:t>2018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年下达我市新增一般债券资金仅为</w:t>
      </w:r>
      <w:r>
        <w:rPr>
          <w:rFonts w:ascii="Times New Roman" w:hAnsi="Times New Roman" w:eastAsia="仿宋_GB2312"/>
          <w:color w:val="000000"/>
          <w:sz w:val="24"/>
        </w:rPr>
        <w:t>1.75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亿元，减少</w:t>
      </w:r>
      <w:r>
        <w:rPr>
          <w:rFonts w:ascii="Times New Roman" w:hAnsi="Times New Roman" w:eastAsia="仿宋_GB2312"/>
          <w:color w:val="000000"/>
          <w:sz w:val="24"/>
        </w:rPr>
        <w:t>13.03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亿元。</w:t>
      </w:r>
    </w:p>
    <w:p>
      <w:pPr>
        <w:adjustRightInd w:val="0"/>
        <w:spacing w:line="600" w:lineRule="exact"/>
        <w:rPr>
          <w:rFonts w:ascii="黑体" w:hAnsi="宋体" w:eastAsia="黑体" w:cs="黑体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附表</w:t>
      </w:r>
      <w:r>
        <w:rPr>
          <w:rFonts w:ascii="黑体" w:hAnsi="宋体" w:eastAsia="黑体" w:cs="黑体"/>
          <w:color w:val="000000"/>
          <w:sz w:val="36"/>
          <w:szCs w:val="36"/>
        </w:rPr>
        <w:t>1-3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年一般公共预算收支平衡表</w:t>
      </w:r>
    </w:p>
    <w:p>
      <w:pPr>
        <w:autoSpaceDE w:val="0"/>
        <w:autoSpaceDN w:val="0"/>
        <w:adjustRightInd w:val="0"/>
        <w:spacing w:line="240" w:lineRule="exact"/>
        <w:rPr>
          <w:rFonts w:ascii="宋体" w:hAnsi="宋体" w:eastAsia="方正仿宋简体" w:cs="宋体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eastAsia="仿宋_GB2312" w:cs="仿宋_GB2312"/>
          <w:color w:val="000000"/>
          <w:sz w:val="28"/>
          <w:szCs w:val="28"/>
        </w:rPr>
        <w:t xml:space="preserve">                              </w:t>
      </w:r>
      <w:r>
        <w:rPr>
          <w:rFonts w:hint="eastAsia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9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1171"/>
        <w:gridCol w:w="3165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  <w:jc w:val="center"/>
        </w:trPr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4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一、本年收入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691874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一、本年支出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1245541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二、上级补助收入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384475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二、债务还本支出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95651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24"/>
              </w:rPr>
              <w:t>（一）返还性收入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34918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三、转移性支出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71669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24"/>
              </w:rPr>
              <w:t>（二）一般性转移支付收入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188572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24"/>
              </w:rPr>
              <w:t>上解支出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24"/>
              </w:rPr>
              <w:t>（三）专项转移支付收入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160985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24"/>
              </w:rPr>
              <w:t>补充预算稳定调节基金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三、债务转贷收入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113151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年终结余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新增一般债券收入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24"/>
              </w:rPr>
              <w:t>置换一般债券收入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95651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四、调入资金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153408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24"/>
              </w:rPr>
              <w:t>政府性基金调入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24"/>
              </w:rPr>
              <w:t>国有资本经营预算调入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24"/>
              </w:rPr>
              <w:t>其他调入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51754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五、动用预算稳定调节基金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8212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六、上年结余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61741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其中：上年结转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61741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净结余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收入总计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1412861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支出总计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1412861</w:t>
            </w:r>
          </w:p>
        </w:tc>
      </w:tr>
    </w:tbl>
    <w:p>
      <w:pPr>
        <w:pStyle w:val="4"/>
        <w:widowControl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仿宋简体"/>
          <w:color w:val="000000"/>
          <w:sz w:val="36"/>
          <w:szCs w:val="36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2-1</w:t>
      </w:r>
    </w:p>
    <w:p>
      <w:pPr>
        <w:pStyle w:val="4"/>
        <w:widowControl/>
        <w:spacing w:after="0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年政府性基金预算执行情况表</w:t>
      </w:r>
    </w:p>
    <w:p>
      <w:pPr>
        <w:pStyle w:val="4"/>
        <w:widowControl/>
        <w:spacing w:after="0" w:line="240" w:lineRule="exact"/>
        <w:rPr>
          <w:rFonts w:ascii="宋体" w:hAnsi="宋体" w:eastAsia="方正仿宋简体" w:cs="方正仿宋简体"/>
          <w:color w:val="000000"/>
          <w:sz w:val="28"/>
          <w:szCs w:val="28"/>
        </w:rPr>
      </w:pPr>
    </w:p>
    <w:p>
      <w:pPr>
        <w:pStyle w:val="4"/>
        <w:widowControl/>
        <w:spacing w:after="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916"/>
        <w:gridCol w:w="1009"/>
        <w:gridCol w:w="952"/>
        <w:gridCol w:w="1442"/>
        <w:gridCol w:w="907"/>
        <w:gridCol w:w="936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4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收入</w:t>
            </w:r>
          </w:p>
        </w:tc>
        <w:tc>
          <w:tcPr>
            <w:tcW w:w="4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2017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完成数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年调整预算数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实际完成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2017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完成数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年调整预算数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实际完成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一、政府性基金收入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 xml:space="preserve">421887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 xml:space="preserve">421950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 xml:space="preserve">426779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一、本年支出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425693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418955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396106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新型墙体材料专项基金收入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778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文化体育与传媒支出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城市公用事业附加收入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248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电影事业发展专项资金安排的支出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国有土地使用权出让收入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400118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410000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415754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社会保障和就业支出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2604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农业土地开发资金收入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大中型水库移民后期扶持基金支出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2532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污水处理费收入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2174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2240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921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小型水库移民扶助基金安排的支出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城市基础设施配套费收入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4911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9010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9604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szCs w:val="21"/>
              </w:rPr>
              <w:t>城乡社区支出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411621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381156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国有土地收益基金收入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12858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国有土地使用权出让收入安排的支出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394351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412232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377807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国有土地收益基金支出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10892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二、转移性收入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35987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52700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71682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农业土地开发资金支出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政府性基金补助收入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10365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6335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城市基础设施配套费安排的支出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4165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3783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政府性基金上年结余收入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23500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12647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污水处理费支出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地方政府专项债务转贷收入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2122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52700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52700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城市公用事业附加安排的支出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农林水支出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大中型水库库区基金支出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148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szCs w:val="21"/>
              </w:rPr>
              <w:t>商业服务业等支出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388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旅游发展基金支出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388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szCs w:val="21"/>
              </w:rPr>
              <w:t>其他支出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3587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其他政府性基金支出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彩票公益金安排的支出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3389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彩票发行销售机构业务费安排的支出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资源勘探电力信息等支出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新型墙体材料专项基金支出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szCs w:val="21"/>
              </w:rPr>
              <w:t>债务付息支出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6908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国有土地使用权出让金债务付息支出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6908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6993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szCs w:val="21"/>
              </w:rPr>
              <w:t>二、债务还本支出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2122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地方政府专项债务还本支出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2122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三、转移性支出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30059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55695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102355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政府性基金上解支出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1" w:firstLineChars="100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调出资金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17149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55695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年终结余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12647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收入合计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 xml:space="preserve">457874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 xml:space="preserve">474650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 xml:space="preserve">498461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支出合计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457874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474650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498461</w:t>
            </w:r>
          </w:p>
        </w:tc>
      </w:tr>
    </w:tbl>
    <w:p>
      <w:pPr>
        <w:pStyle w:val="4"/>
        <w:widowControl/>
        <w:spacing w:after="0" w:line="600" w:lineRule="exact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pStyle w:val="4"/>
        <w:widowControl/>
        <w:spacing w:after="0" w:line="560" w:lineRule="exact"/>
        <w:rPr>
          <w:rFonts w:ascii="黑体" w:hAnsi="宋体" w:eastAsia="黑体" w:cs="方正仿宋简体"/>
          <w:color w:val="000000"/>
          <w:sz w:val="36"/>
          <w:szCs w:val="36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br w:type="page"/>
      </w: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2-2</w:t>
      </w:r>
    </w:p>
    <w:p>
      <w:pPr>
        <w:pStyle w:val="4"/>
        <w:widowControl/>
        <w:spacing w:after="0" w:line="56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年政府性基金预算支出明细表</w:t>
      </w:r>
    </w:p>
    <w:p>
      <w:pPr>
        <w:pStyle w:val="4"/>
        <w:widowControl/>
        <w:spacing w:after="0" w:line="240" w:lineRule="exact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pStyle w:val="4"/>
        <w:widowControl/>
        <w:spacing w:after="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9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4420"/>
        <w:gridCol w:w="2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207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文化体育与传媒支出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20707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国家电影事业发展专项资金及对应专项债务收入安排的支出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2070701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资助国产电影放映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2070702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资助城市影院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2070799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其他国家电影事业发展专项资金支出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208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社会保障和就业支出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20822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大中型水库移民后期扶持基金支出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2082201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移民补助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2082202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基础设施建设和经济发展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2082299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其他大中型水库移民后期扶持基金支出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20823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小型水库移民扶助基金及对应专项债务收入安排的支出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2082302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基础设施建设和经济发展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城乡社区支出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381156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国有土地使用权出让收入及对应专项债务收入安排的支出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377807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2120801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征地和拆迁补偿支出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154720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2120802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土地开发支出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211308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2120803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城市建设支出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2120804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农村基础设施建设支出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2120806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土地出让业务支出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2120807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廉租住房支出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2120809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支付破产或改制企业职工安置费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2120810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棚户区改造支出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2120899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其他国有土地使用权出让收入安排的支出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7210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21210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国有土地收益基金及对应专项债务收入安排的支出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2121002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土地开发支出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21211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农业土地开发资金及对应专项债务收入安排的支出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442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21213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城市基础设施配套费及对应专项债务收入安排的支出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2659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2121302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城市环境卫生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2121399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其他城市基础设施配套费安排的支出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2458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21214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污水处理费及对应债务收入安排的支出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2121401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污水处理设施建设和运营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2121499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其他污水处理费安排的支出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213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农林水支出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21366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大中型水库库区基金及对应专项债务收入安排的支出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2136601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基础设施建设和经济发展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2136699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其他大中型水库库区基金支出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216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商业服务业支出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21660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旅游发展基金支出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2166004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地方旅游开发项目补助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其他支出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22904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其他政府性基金及对应专项债务收入安排的支出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22908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彩票发行销售机构业务费安排的支出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2290808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彩票市场调控资金支出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22960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彩票公益金及对应专项债务收入安排的支出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3697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2296002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用于社会福利的彩票公益金支出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2739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2296003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用于体育事业的彩票公益金支出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2296004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用于教育事业的彩票公益金支出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2296006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用于残疾人事业的彩票公益金支出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2296013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用于城乡医疗救助的彩票公益金支出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232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债务付息支出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6993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23204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地方政府专项债务付息支出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6993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2320411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国有土地使用权出让金债务付息支出</w:t>
            </w: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6993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78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合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计</w:t>
            </w:r>
          </w:p>
        </w:tc>
        <w:tc>
          <w:tcPr>
            <w:tcW w:w="4420" w:type="dxa"/>
            <w:vAlign w:val="center"/>
          </w:tcPr>
          <w:p>
            <w:pPr>
              <w:pStyle w:val="4"/>
              <w:widowControl/>
              <w:spacing w:after="0" w:line="30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396106</w:t>
            </w:r>
          </w:p>
        </w:tc>
      </w:tr>
    </w:tbl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3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年国有资本经营预算执行情况表</w:t>
      </w:r>
    </w:p>
    <w:p>
      <w:pPr>
        <w:pStyle w:val="4"/>
        <w:widowControl/>
        <w:spacing w:after="0" w:line="24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30"/>
        <w:gridCol w:w="956"/>
        <w:gridCol w:w="963"/>
        <w:gridCol w:w="1524"/>
        <w:gridCol w:w="888"/>
        <w:gridCol w:w="1013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4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2017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预算数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2017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预算数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一、利润收入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1395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一、社会保障和就业支出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二、股利、股息收入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97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189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二、国有资本经营预算支出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三、产权转让收入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、解决历史遗留问题及改革成本支出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四、清算收入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、国有企业资本金注入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五、其他国有资本经营收入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、国有企业政策性补贴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、金融国有资本经营预算支出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、其他国有资本经营预算支出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三、转移性支出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调出资金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国有资本经营预算收入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1492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国有资本经营预算支出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收入总计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1532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1502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1654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支出总计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1532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1502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1654 </w:t>
            </w:r>
          </w:p>
        </w:tc>
      </w:tr>
    </w:tbl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br w:type="page"/>
      </w: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4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年社会保险基金预算执行情况表</w:t>
      </w:r>
    </w:p>
    <w:p>
      <w:pPr>
        <w:pStyle w:val="4"/>
        <w:widowControl/>
        <w:spacing w:after="0" w:line="240" w:lineRule="exact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pStyle w:val="4"/>
        <w:widowControl/>
        <w:spacing w:after="0"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6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017"/>
        <w:gridCol w:w="1017"/>
        <w:gridCol w:w="906"/>
        <w:gridCol w:w="905"/>
        <w:gridCol w:w="906"/>
        <w:gridCol w:w="908"/>
        <w:gridCol w:w="773"/>
        <w:gridCol w:w="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2017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年实际完成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年实际完成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实际完成增减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424196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281255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351325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340399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437561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341918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13365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60663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企业职工基本养老保险基金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171212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61573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79611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75000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141409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74000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-29803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12427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城乡居民社会养老保险基金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54070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42622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61291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51162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65522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54225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11452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11603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机关事业单位基本养老保险基金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57068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58750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70412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70412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66600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66600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9532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城镇职工基本医疗保险基金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50682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36062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41394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38123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65943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43163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15261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7101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居民基本医疗保险基金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74292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67629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81306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89106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81571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88522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7279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20893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工伤保险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基金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10317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8390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9487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9487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9872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8947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-445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失业保险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基金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4328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3604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5822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4289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4421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3411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-193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生育保险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基金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2227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2625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2002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2820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2223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3050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-4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425 </w:t>
            </w:r>
          </w:p>
        </w:tc>
      </w:tr>
    </w:tbl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br w:type="page"/>
      </w: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5-1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年一般公共预算收入预算表</w:t>
      </w:r>
    </w:p>
    <w:p>
      <w:pPr>
        <w:pStyle w:val="4"/>
        <w:widowControl/>
        <w:spacing w:after="0" w:line="240" w:lineRule="exact"/>
        <w:rPr>
          <w:rFonts w:ascii="仿宋" w:hAnsi="仿宋" w:eastAsia="仿宋" w:cs="方正仿宋简体"/>
          <w:color w:val="000000"/>
          <w:sz w:val="28"/>
          <w:szCs w:val="28"/>
        </w:rPr>
      </w:pPr>
    </w:p>
    <w:p>
      <w:pPr>
        <w:pStyle w:val="4"/>
        <w:widowControl/>
        <w:spacing w:after="0"/>
        <w:rPr>
          <w:rFonts w:ascii="仿宋" w:hAnsi="仿宋" w:eastAsia="仿宋" w:cs="方正仿宋简体"/>
          <w:color w:val="000000"/>
          <w:sz w:val="28"/>
          <w:szCs w:val="28"/>
        </w:rPr>
      </w:pPr>
      <w:r>
        <w:rPr>
          <w:rFonts w:hint="eastAsia" w:ascii="仿宋" w:hAnsi="仿宋" w:eastAsia="仿宋" w:cs="方正仿宋简体"/>
          <w:color w:val="000000"/>
          <w:sz w:val="28"/>
          <w:szCs w:val="28"/>
        </w:rPr>
        <w:t>编制单位：浏阳市财政局</w:t>
      </w:r>
      <w:r>
        <w:rPr>
          <w:rFonts w:ascii="仿宋" w:hAnsi="仿宋" w:eastAsia="仿宋" w:cs="方正仿宋简体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方正仿宋简体"/>
          <w:color w:val="000000"/>
          <w:sz w:val="28"/>
          <w:szCs w:val="28"/>
        </w:rPr>
        <w:t>单位：万元</w:t>
      </w:r>
    </w:p>
    <w:tbl>
      <w:tblPr>
        <w:tblStyle w:val="13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2414"/>
        <w:gridCol w:w="2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预算数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一、税收收入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1,062,100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增值税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440,000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企业所得税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144,000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个人所得税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55,000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房产税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16,400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城市维护建设税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29,000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印花税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6340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城镇土地使用税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13,000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土地增值税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45,000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契税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196000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耕地占用税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38650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消费税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53,410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资源税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1,400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烟叶税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3,700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车船税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18,000 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环境保护税</w:t>
            </w:r>
          </w:p>
        </w:tc>
        <w:tc>
          <w:tcPr>
            <w:tcW w:w="2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2200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二、非税收入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161,700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 _GB2312" w:hAnsi="宋体" w:eastAsia="楷体 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专项收入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32574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16656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罚没收入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17980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国有资源有偿使用收入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35280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其他收入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57370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捐赠收入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政府住房基金收入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840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收入合计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1223800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ascii="宋体" w:hAnsi="宋体" w:eastAsia="方正仿宋简体" w:cs="方正仿宋简体"/>
          <w:color w:val="000000"/>
          <w:sz w:val="30"/>
          <w:szCs w:val="30"/>
        </w:rPr>
        <w:br w:type="page"/>
      </w: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5-2</w:t>
      </w:r>
    </w:p>
    <w:p>
      <w:pPr>
        <w:pStyle w:val="4"/>
        <w:widowControl/>
        <w:spacing w:after="0" w:line="54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年一般公共预算支出预算表</w:t>
      </w:r>
    </w:p>
    <w:p>
      <w:pPr>
        <w:pStyle w:val="4"/>
        <w:widowControl/>
        <w:spacing w:after="0" w:line="240" w:lineRule="exact"/>
        <w:rPr>
          <w:rFonts w:ascii="仿宋" w:hAnsi="仿宋" w:eastAsia="仿宋" w:cs="方正仿宋简体"/>
          <w:color w:val="000000"/>
          <w:sz w:val="28"/>
          <w:szCs w:val="28"/>
        </w:rPr>
      </w:pPr>
    </w:p>
    <w:p>
      <w:pPr>
        <w:pStyle w:val="4"/>
        <w:widowControl/>
        <w:spacing w:after="0"/>
        <w:rPr>
          <w:rFonts w:ascii="仿宋" w:hAnsi="仿宋" w:eastAsia="仿宋" w:cs="方正仿宋简体"/>
          <w:color w:val="000000"/>
          <w:sz w:val="28"/>
          <w:szCs w:val="28"/>
        </w:rPr>
      </w:pPr>
      <w:r>
        <w:rPr>
          <w:rFonts w:hint="eastAsia" w:ascii="仿宋" w:hAnsi="仿宋" w:eastAsia="仿宋" w:cs="方正仿宋简体"/>
          <w:color w:val="000000"/>
          <w:sz w:val="28"/>
          <w:szCs w:val="28"/>
        </w:rPr>
        <w:t>编制单位：浏阳市财政局</w:t>
      </w:r>
      <w:r>
        <w:rPr>
          <w:rFonts w:ascii="仿宋" w:hAnsi="仿宋" w:eastAsia="仿宋" w:cs="方正仿宋简体"/>
          <w:color w:val="000000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方正仿宋简体"/>
          <w:color w:val="000000"/>
          <w:sz w:val="28"/>
          <w:szCs w:val="28"/>
        </w:rPr>
        <w:t>单位：万元</w:t>
      </w:r>
    </w:p>
    <w:tbl>
      <w:tblPr>
        <w:tblStyle w:val="13"/>
        <w:tblW w:w="870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933"/>
        <w:gridCol w:w="5254"/>
        <w:gridCol w:w="15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代码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功能科目名称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金额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总</w:t>
            </w: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计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1078,000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一般公共服务支出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101,421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人大事务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2,233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人大会议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人大监督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人大代表履职能力提升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代表工作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政协事务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2010204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政协会议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政府办公厅（室）及相关机构事务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51,971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25,378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20,692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机关服务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3,965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其他政府办公厅（室）及相关机构事务支出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1,936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发展与改革事务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2,797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1,259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战略规划与实施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社会事业发展规划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物价管理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应对气候变化管理事务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其他发展与改革事务支出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1,295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统计信息事务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专项统计业务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专项普查活动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统计抽样调查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8,313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4,180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3,633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财政国库业务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信息化建设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审计事务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1,171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2010801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682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2010802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人力资源事务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3,302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2011002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3,302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纪检监察事务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2,567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商贸事务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2,518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招商引资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1,327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2011350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事业运行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知识产权事务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2011499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其他知识产权事务支出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民族事务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2012302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港澳台事务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2012502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2012505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台湾事务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2012599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其他港澳台事务支出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档案事务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档案馆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192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其他档案事务支出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民主党派及工商联事务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324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2012801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2012802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群众团体事务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2012901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2012902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党委办公厅（室）及相关机构事务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5,902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2,431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1,959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专项业务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其他党委办公厅（室）及相关机构事务支出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组织事务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1,957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宣传事务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3,192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2013301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485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2013302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2,707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统战事务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宗教事务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华侨事务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其他共产党事务支出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398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2013699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其他共产党事务支出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398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市场监管管理事务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7,127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4,668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市场监管管理专项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市场监管执法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其他市场监督管理事务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其他一般公共服务支出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4,322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2019999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其他一般公共服务支出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4,322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国防支出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258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20306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国防动员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2030601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兵役征集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2030602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人民防空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公共安全支出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31,689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公安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22,990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13,802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8,005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2040219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信息化建设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2040220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执法办案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2040221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特别业务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国家安全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2040302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检察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2040401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法院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2040501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司法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2,034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1,619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基层司法业务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普法宣传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法律援助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2040610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社区矫正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其他公共安全支出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5,520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2049999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其他公共安全支出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5,520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教育支出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240,361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教育管理事务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其他教育管理事务支出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194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普通教育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179,551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学前教育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小学教育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62,424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初中教育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76,019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高中教育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29,682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其他普通教育支出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10,195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职业教育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5,384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2050304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职业高中教育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5,384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成人教育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2050499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其他成人教育支出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特殊教育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2050701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特殊学校教育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进修及培训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1,056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2050801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教师进修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2050802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干部教育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教育费附加安排的支出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其他教育费附加安排的支出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其他教育支出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23,852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2059999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其他教育支出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23,852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科学技术支出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18,016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科学技术管理事务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423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其他科学技术管理事务支出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技术研究与开发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14,220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2060403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产业技术研究与开发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10,000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2060499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其他技术研究与开发支出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4,220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科学技术普及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2060701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机构运行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2060702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科普活动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其他科学技术支出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2,808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2069999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其他科学技术支出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2,808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文化旅游体育与传媒支出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16,920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文化和旅游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4,842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图书馆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293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艺术表演场所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艺术表演团体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494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文化活动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457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群众文化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2070111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文化创作与保护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314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2070112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文化和旅游市场管理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2070113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旅游宣传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其他文化和旅游支出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4,079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2070204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文物保护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2070205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博物馆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1,499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2070299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其他文物支出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体育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2,878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2070301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2070307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体育场馆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2,053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2070308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群众体育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广播电视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3,254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2070805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电视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3,254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其他文化体育与传媒支出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2079999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其他文化体育与传媒支出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社会保障和就业支出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107,406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人力资源和社会保障管理事务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5,463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2,564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劳动保障监察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2080109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社会保险经办机构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2,587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民政管理事务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2,358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1,268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民间组织管理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行政区划和地名管理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基层政权和社区建设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其他民政管理事务支出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行政事业单位离退休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35,456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2080501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归口管理的行政单位离退休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3,415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2080502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事业单位离退休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8,355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2080507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对机关事业单位基本养老保险基金的补助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23,686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就业补助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2080705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公益性岗位补贴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2080799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其他就业补助支出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抚恤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2,362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2080804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优抚事业单位支出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2080805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义务兵优待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2080899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其他优抚支出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退役安置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2080901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退役士兵安置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428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2080902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军队移交政府的离退休人员安置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社会福利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6,334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儿童福利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老年福利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5,460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殡葬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社会福利事业单位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其他社会福利支出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残疾人事业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1,707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2081104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残疾人康复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其他残疾人事业支出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1,667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红十字事业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2081601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2081699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其他红十字事业支出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最低生活保障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13,580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2081901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城市最低生活保障金支出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2081902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农村最低生活保障金支出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12,200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临时救助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2082001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临时救助支出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2082002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流浪乞讨人员救助支出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其他生活补助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2082501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其他城市生活补助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2082502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其他农村生活补助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财政对基本养老保险基金的补助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38,041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2082601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财政对企业职工基本养老保险基金的补助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2082602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财政对城乡居民基本养老保险基金的补助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37,495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其他社会保障和就业支出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2089901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其他社会保障和就业支出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卫生健康支出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80,997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卫生健康管理事务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基层医疗卫生机构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2,336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2100399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其他基层医疗卫生机构支出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2,336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公共卫生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11,692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疾病预防控制机构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卫生监督机构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妇幼保健机构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1,636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精神卫生机构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基本公共卫生服务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6,354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重大公共卫生专项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2100410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突发公共卫生事件应急处理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其他公共卫生支出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中医药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2100601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中医（民族医）药专项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计划生育事务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3,194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2100717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计划生育服务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2100799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其他计划生育事务支出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2,460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行政事业单位医疗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390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行政单位医疗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390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财政对基本医疗保险基金的补助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55,971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财政对职工基本医疗保险基金的补助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财政对城乡居民基本医疗保险基金的补助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55,691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医疗救助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5,283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2101301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城乡医疗救助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5,283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医疗保障管理事务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2101505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医疗保障政策管理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其他卫生健康支出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2109901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其他卫生健康支出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节能环保支出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23,539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环境保护管理事务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1,660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2110104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生态环境保护宣传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污染防治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4,021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2110302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水体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2,191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2110399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其他污染防治支出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自然生态保护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11,540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2110402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农村环境保护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11,540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退耕还林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2110699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其他退耕还林支出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污染减排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生态环境监测与信息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生态环境执法监察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能源管理事务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2111407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能源行业管理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其他节能环保支出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5,860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2119901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其他节能环保支出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5,860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城乡社区支出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189,953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16,324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13,717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城管执法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其他城乡社区管理事务支出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城乡社区规划与管理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城乡社区规划与管理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城乡社区公共设施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146,048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2120303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小城镇基础设施建设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94,048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2120399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其他城乡社区公共设施支出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城乡社区环境卫生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2120501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城乡社区环境卫生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25,116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2129901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25,116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农林水支出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102,520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农业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35,314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4,181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2,011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事业运行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9,988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科技转化与推广服务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973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病虫害控制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农产品质量安全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199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2130112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农业行业业务管理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2130124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农业组织化与产业化经营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5,320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2130126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农村公益事业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2130142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农村道路建设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其他农业支出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8,737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林业和草原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16,925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1,965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事业机构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9,002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森林培育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森林资源管理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森林生态效益补偿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1,466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2130212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湿地保护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2130213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执法与监督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194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2130234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防灾减灾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其他林业和草原支出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1,414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32,258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1,263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水利行业业务管理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4,303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水利工程建设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2,230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水利工程运行与维护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8,950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水利前期工作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水利执法监督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水资源节约管理与保护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水质监测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水文测报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防汛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农田水利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11,285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江河湖库水系综合整治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2130333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信息管理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其他水利支出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扶贫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2130505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生产发展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2130599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其他扶贫支出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农村综合改革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11,550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2130701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对村级一事一议的补助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2130705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对村民委员会和村党支部的补助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10,330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其他农林水支出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1,473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2139999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其他农林水支出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1,473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交通运输支出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40,067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公路水路运输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29,397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6,523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2,185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公路建设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17,200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公路养护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3,103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2140110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公路和运输安全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2140112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公路运输管理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2140136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水路运输管理支出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其他交通运输支出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10670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2149999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其他交通运输支出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10670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资源勘探信息等支出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19,978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制造业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4,148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213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2150299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其他制造业支出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21508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支持中小企业发展和管理支出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 2150805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中小企业发展专项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其他资源勘探信息等支出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2159999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其他资源勘探信息等支出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商业服务业等支出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1,462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商业流通事务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361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2160299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其他商业流通事务支出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涉外发展支出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2160699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金融支出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1,315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21703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金融发展支出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2170399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其他金融发展支出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21799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其他金融支出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2179901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其他金融支出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自然资源海洋气象等支出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14709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自然资源事务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14603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5,532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土地资源利用与保护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2200110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国土整治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4548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其他自然资源事务支出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917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气象事务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2200502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住房保障支出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12,137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保障性住房支出安居工程支出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11,137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廉租住房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农村危房改造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公共租赁住房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3,377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其他保障性安居工程支出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4,260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城乡社区住宅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2210399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其他城乡社区住宅支出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粮油物资储备支出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2,372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粮油事务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2,354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543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2220199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其他粮油物资事务支出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1,580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22205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重要商品储备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2220503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肉类储备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灾害防治及应急管理支出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9,903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应急管理事务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8,774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2240101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4,986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2240102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2240106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安全监管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3,560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消防事务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1,109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1,109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22404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煤矿安全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2240402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227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预备费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7,500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其他支出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20,476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22999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20,476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2299901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20,476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232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债务付息支出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35,000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23202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中央政府国外债务付息支出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23203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地方政府一般债务付息支出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34,860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2320301</w:t>
            </w:r>
          </w:p>
        </w:tc>
        <w:tc>
          <w:tcPr>
            <w:tcW w:w="5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地方政府一般债券付息支出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34,860 </w:t>
            </w:r>
          </w:p>
        </w:tc>
      </w:tr>
    </w:tbl>
    <w:p>
      <w:pPr>
        <w:pStyle w:val="4"/>
        <w:widowControl/>
        <w:spacing w:after="0" w:line="300" w:lineRule="exact"/>
        <w:ind w:firstLine="456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我市</w:t>
      </w:r>
      <w:r>
        <w:rPr>
          <w:rFonts w:ascii="Times New Roman" w:hAnsi="Times New Roman" w:eastAsia="仿宋_GB2312"/>
          <w:color w:val="000000"/>
          <w:sz w:val="24"/>
        </w:rPr>
        <w:t>2019</w:t>
      </w:r>
      <w:r>
        <w:rPr>
          <w:rFonts w:hint="eastAsia" w:ascii="Times New Roman" w:hAnsi="Times New Roman" w:eastAsia="仿宋_GB2312"/>
          <w:color w:val="000000"/>
          <w:sz w:val="24"/>
        </w:rPr>
        <w:t>年机构改革完成后，涉改单位预算按职能职责划分据实在部门之间调整使用。</w:t>
      </w: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5-3</w:t>
      </w:r>
    </w:p>
    <w:p>
      <w:pPr>
        <w:pStyle w:val="4"/>
        <w:widowControl/>
        <w:spacing w:after="0" w:line="54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年本级一般公共预算支出预算表</w:t>
      </w:r>
    </w:p>
    <w:p>
      <w:pPr>
        <w:pStyle w:val="4"/>
        <w:widowControl/>
        <w:spacing w:after="0" w:line="240" w:lineRule="exact"/>
        <w:rPr>
          <w:rFonts w:ascii="仿宋" w:hAnsi="仿宋" w:eastAsia="仿宋" w:cs="方正仿宋简体"/>
          <w:color w:val="000000"/>
          <w:sz w:val="28"/>
          <w:szCs w:val="28"/>
        </w:rPr>
      </w:pPr>
    </w:p>
    <w:p>
      <w:pPr>
        <w:pStyle w:val="4"/>
        <w:widowControl/>
        <w:spacing w:after="0"/>
        <w:rPr>
          <w:rFonts w:ascii="仿宋" w:hAnsi="仿宋" w:eastAsia="仿宋" w:cs="方正仿宋简体"/>
          <w:color w:val="000000"/>
          <w:sz w:val="28"/>
          <w:szCs w:val="28"/>
        </w:rPr>
      </w:pPr>
      <w:r>
        <w:rPr>
          <w:rFonts w:hint="eastAsia" w:ascii="仿宋" w:hAnsi="仿宋" w:eastAsia="仿宋" w:cs="方正仿宋简体"/>
          <w:color w:val="000000"/>
          <w:sz w:val="28"/>
          <w:szCs w:val="28"/>
        </w:rPr>
        <w:t>编制单位：浏阳市财政局</w:t>
      </w:r>
      <w:r>
        <w:rPr>
          <w:rFonts w:ascii="仿宋" w:hAnsi="仿宋" w:eastAsia="仿宋" w:cs="方正仿宋简体"/>
          <w:color w:val="000000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方正仿宋简体"/>
          <w:color w:val="000000"/>
          <w:sz w:val="28"/>
          <w:szCs w:val="28"/>
        </w:rPr>
        <w:t>单位：万元</w:t>
      </w:r>
    </w:p>
    <w:tbl>
      <w:tblPr>
        <w:tblStyle w:val="13"/>
        <w:tblW w:w="878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951"/>
        <w:gridCol w:w="5304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tblHeader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代码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功能科目名称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金额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总</w:t>
            </w: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计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1078,000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一般公共服务支出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101,421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人大事务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2,233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人大会议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人大监督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人大代表履职能力提升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2010108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代表工作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政协事务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2010204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政协会议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政府办公厅（室）及相关机构事务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51,971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25,378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20,692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机关服务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3,965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2010399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其他政府办公厅（室）及相关机构事务支出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1,936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发展与改革事务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2,797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1,259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战略规划与实施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社会事业发展规划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物价管理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2010409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应对气候变化管理事务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2010499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其他发展与改革事务支出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1,295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统计信息事务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专项统计业务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专项普查活动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2010508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统计抽样调查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8,313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4,180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3,633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财政国库业务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2010607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信息化建设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审计事务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1,171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2010801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682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2010802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人力资源事务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3,302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2011002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3,302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纪检监察事务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2,567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商贸事务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2,518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招商引资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1,327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2011350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事业运行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知识产权事务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2011499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其他知识产权事务支出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民族事务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2012302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港澳台事务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2012502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2012505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台湾事务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2012599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其他港澳台事务支出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档案事务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档案馆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192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2012699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其他档案事务支出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民主党派及工商联事务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324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2012801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2012802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群众团体事务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2012901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2012902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党委办公厅（室）及相关机构事务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5,902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2,431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1,959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专项业务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其他党委办公厅（室）及相关机构事务支出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组织事务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1,957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宣传事务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3,192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2013301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485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2013302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2,707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统战事务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宗教事务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2013405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华侨事务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其他共产党事务支出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398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2013699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其他共产党事务支出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398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市场监管管理事务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7,127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4,668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市场监管管理专项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市场监管执法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2013899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其他市场监督管理事务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其他一般公共服务支出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4,322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2019999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其他一般公共服务支出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4,322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国防支出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258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20306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国防动员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2030601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兵役征集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2030602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人民防空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公共安全支出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31,689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公安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22,990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13,802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8,005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2040219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信息化建设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2040220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执法办案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2040221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特别业务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国家安全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2040302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检察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2040401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法院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2040501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司法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2,034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1,619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基层司法业务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普法宣传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法律援助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2040610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社区矫正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其他公共安全支出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5,520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2049999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其他公共安全支出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5,520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教育支出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240,361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教育管理事务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其他教育管理事务支出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194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普通教育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179,551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学前教育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小学教育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62,424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初中教育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76,019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高中教育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29,682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2050299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其他普通教育支出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10,195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职业教育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5,384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2050304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职业高中教育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5,384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成人教育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2050499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其他成人教育支出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特殊教育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2050701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特殊学校教育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进修及培训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1,056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2050801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教师进修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2050802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干部教育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教育费附加安排的支出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2050999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其他教育费附加安排的支出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其他教育支出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23,852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2059999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其他教育支出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23,852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科学技术支出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18,016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科学技术管理事务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423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其他科学技术管理事务支出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技术研究与开发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14,220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2060403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产业技术研究与开发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10,000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2060499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其他技术研究与开发支出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4,220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科学技术普及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2060701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机构运行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2060702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科普活动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其他科学技术支出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2,808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2069999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其他科学技术支出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2,808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文化旅游体育与传媒支出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16,920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文化和旅游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4,842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图书馆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293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艺术表演场所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艺术表演团体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494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文化活动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457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2070109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群众文化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2070111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文化创作与保护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314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2070112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文化和旅游市场管理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2070113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旅游宣传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其他文化和旅游支出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4,079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2070204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文物保护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2070205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博物馆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1,499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2070299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其他文物支出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体育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2,878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2070301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2070307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体育场馆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2,053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2070308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群众体育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广播电视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3,254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2070805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电视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3,254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其他文化体育与传媒支出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2079999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其他文化体育与传媒支出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社会保障和就业支出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107,406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人力资源和社会保障管理事务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5,463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2,564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劳动保障监察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2080109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社会保险经办机构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2,587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民政管理事务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2,358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1,268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民间组织管理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行政区划和地名管理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基层政权和社区建设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2080299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其他民政管理事务支出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行政事业单位离退休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35,456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2080501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归口管理的行政单位离退休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3,415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2080502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事业单位离退休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8,355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2080507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对机关事业单位基本养老保险基金的补助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23,686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就业补助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2080705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公益性岗位补贴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2080799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其他就业补助支出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抚恤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2,362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2080804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优抚事业单位支出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2080805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义务兵优待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2080899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其他优抚支出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退役安置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2080901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退役士兵安置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428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2080902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军队移交政府的离退休人员安置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社会福利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6,334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儿童福利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老年福利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5,460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殡葬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社会福利事业单位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2081099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其他社会福利支出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残疾人事业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1,707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2081104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残疾人康复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其他残疾人事业支出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1,667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红十字事业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2081601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2081699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其他红十字事业支出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最低生活保障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13,580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2081901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城市最低生活保障金支出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1,380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2081902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农村最低生活保障金支出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12,200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临时救助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2082001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临时救助支出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2082002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流浪乞讨人员救助支出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其他生活补助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2082501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其他城市生活补助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2082502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其他农村生活补助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财政对基本养老保险基金的补助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38,041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2082601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财政对企业职工基本养老保险基金的补助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2082602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财政对城乡居民基本养老保险基金的补助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37,495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其他社会保障和就业支出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2089901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其他社会保障和就业支出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卫生健康支出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80,997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卫生健康管理事务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基层医疗卫生机构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2,336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2100399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其他基层医疗卫生机构支出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2,336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公共卫生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11,692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疾病预防控制机构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卫生监督机构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妇幼保健机构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1,636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精神卫生机构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基本公共卫生服务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6,354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2100409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重大公共卫生专项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2100410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突发公共卫生事件应急处理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2100499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其他公共卫生支出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中医药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2100601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中医（民族医）药专项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计划生育事务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3,194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2100717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计划生育服务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2100799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其他计划生育事务支出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2,460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行政事业单位医疗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390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行政单位医疗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390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财政对基本医疗保险基金的补助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55,971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财政对职工基本医疗保险基金的补助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财政对城乡居民基本医疗保险基金的补助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55,691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医疗救助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5,283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2101301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城乡医疗救助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5,283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医疗保障管理事务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2101505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医疗保障政策管理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其他卫生健康支出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2109901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其他卫生健康支出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节能环保支出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23,539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环境保护管理事务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1,660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2110104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生态环境保护宣传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污染防治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4,021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2110302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水体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2,191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2110399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其他污染防治支出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自然生态保护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11,540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2110402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农村环境保护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11,540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退耕还林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2110699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其他退耕还林支出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污染减排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生态环境监测与信息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生态环境执法监察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能源管理事务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2111407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能源行业管理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其他节能环保支出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5,860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2119901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其他节能环保支出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5,860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城乡社区支出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189,953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16,324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13,717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城管执法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其他城乡社区管理事务支出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城乡社区规划与管理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城乡社区规划与管理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城乡社区公共设施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146,048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2120303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小城镇基础设施建设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94,048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2120399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其他城乡社区公共设施支出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城乡社区环境卫生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2120501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城乡社区环境卫生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25,116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2129901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25,116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农林水支出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102,520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农业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35,314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4,181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2,011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事业运行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9,988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科技转化与推广服务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973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病虫害控制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2130109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农产品质量安全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199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2130112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农业行业业务管理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2130124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农业组织化与产业化经营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5,320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2130126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农村公益事业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2130142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农村道路建设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其他农业支出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8,737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林业和草原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16,925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1,965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事业机构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9,002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森林培育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1,746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森林资源管理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2130209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森林生态效益补偿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1,466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2130212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湿地保护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2130213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执法与监督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194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2130234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防灾减灾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2130299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其他林业和草原支出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1,414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32,258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1,263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水利行业业务管理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4,303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水利工程建设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2,230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水利工程运行与维护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8,950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水利前期工作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2130309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水利执法监督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水资源节约管理与保护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水质监测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水文测报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153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防汛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农田水利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11,285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2130319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江河湖库水系综合整治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2130333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信息管理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2130399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其他水利支出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1,165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扶贫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2130505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生产发展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2130599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其他扶贫支出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农村综合改革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11,550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2130701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对村级一事一议的补助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1,220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2130705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对村民委员会和村党支部的补助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10,330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其他农林水支出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1,473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2139999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其他农林水支出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1,473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交通运输支出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40,067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公路水路运输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29,397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6,523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2,185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公路建设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17,200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公路养护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3,103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2140110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公路和运输安全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2140112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公路运输管理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2140136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水路运输管理支出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其他交通运输支出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10670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2149999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其他交通运输支出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10670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资源勘探信息等支出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19,978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制造业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4,148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1,135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213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2150299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其他制造业支出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2,800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21508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支持中小企业发展和管理支出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 xml:space="preserve">  2150805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中小企业发展专项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其他资源勘探信息等支出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2159999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其他资源勘探信息等支出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商业服务业等支出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1,462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商业流通事务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361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2160299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其他商业流通事务支出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涉外发展支出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2160699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217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金融支出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1,315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21703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金融发展支出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2170399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其他金融发展支出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21799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其他金融支出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2179901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其他金融支出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自然资源海洋气象等支出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14709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自然资源事务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14603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5,532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1,836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土地资源利用与保护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1,770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2200110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国土整治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4548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其他自然资源事务支出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917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气象事务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2200502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106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住房保障支出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12,137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保障性住房支出安居工程支出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11,137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廉租住房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1,500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农村危房改造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公共租赁住房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3,377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其他保障性安居工程支出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4,260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城乡社区住宅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2210399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其他城乡社区住宅支出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粮油物资储备支出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2,372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粮油事务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2,354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543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2220199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其他粮油物资事务支出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1,580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22205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重要商品储备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2220503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肉类储备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灾害防治及应急管理支出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9,903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应急管理事务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8,774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2240101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行政运行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4,986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2240102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2240106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安全监管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3,560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消防事务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1,109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1,109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22404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煤矿安全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2240402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一般行政管理事务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227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预备费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7,500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229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其他支出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20,476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22999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20,476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2299901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其他支出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20,476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  <w:t>232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6"/>
                <w:szCs w:val="26"/>
              </w:rPr>
              <w:t>债务付息支出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35,000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23202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中央政府国外债务付息支出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127" w:firstLineChars="49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23203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地方政府一般债务付息支出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34,860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6" w:hRule="atLeast"/>
          <w:jc w:val="center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ind w:firstLine="260" w:firstLineChars="100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</w:rPr>
              <w:t>2320301</w:t>
            </w:r>
          </w:p>
        </w:tc>
        <w:tc>
          <w:tcPr>
            <w:tcW w:w="5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</w:rPr>
              <w:t>地方政府一般债券付息支出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34,860 </w:t>
            </w:r>
          </w:p>
        </w:tc>
      </w:tr>
    </w:tbl>
    <w:p>
      <w:pPr>
        <w:pStyle w:val="4"/>
        <w:widowControl/>
        <w:spacing w:after="0" w:line="300" w:lineRule="exact"/>
        <w:ind w:firstLine="456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我市</w:t>
      </w:r>
      <w:r>
        <w:rPr>
          <w:rFonts w:ascii="Times New Roman" w:hAnsi="Times New Roman" w:eastAsia="仿宋_GB2312"/>
          <w:color w:val="000000"/>
          <w:sz w:val="24"/>
        </w:rPr>
        <w:t>2019</w:t>
      </w:r>
      <w:r>
        <w:rPr>
          <w:rFonts w:hint="eastAsia" w:ascii="Times New Roman" w:hAnsi="Times New Roman" w:eastAsia="仿宋_GB2312"/>
          <w:color w:val="000000"/>
          <w:sz w:val="24"/>
        </w:rPr>
        <w:t>年机构改革完成后，涉改单位预算按职能职责划分据实在部门之间调整使用。</w:t>
      </w: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5-4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年一般公共预算税收返还和转移支付表</w:t>
      </w:r>
    </w:p>
    <w:p>
      <w:pPr>
        <w:pStyle w:val="4"/>
        <w:widowControl/>
        <w:spacing w:after="0" w:line="240" w:lineRule="exact"/>
        <w:rPr>
          <w:rFonts w:ascii="仿宋" w:hAnsi="仿宋" w:eastAsia="仿宋" w:cs="方正仿宋简体"/>
          <w:color w:val="000000"/>
          <w:sz w:val="28"/>
          <w:szCs w:val="28"/>
        </w:rPr>
      </w:pPr>
    </w:p>
    <w:p>
      <w:pPr>
        <w:pStyle w:val="4"/>
        <w:widowControl/>
        <w:spacing w:after="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8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1494"/>
        <w:gridCol w:w="2112"/>
        <w:gridCol w:w="2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4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4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预算数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一、本年收入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747223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一、本年支出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1078000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二、上级补助收入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224440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（一）返还性收入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37212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增值税和消费税税收返还收入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16087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二、上解上级支出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所得税基数返还收入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8269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（一）体制上解支出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35" w:firstLineChars="98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成品油税费改革转移支付收入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2294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（二）出口退税专项上解支出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其他税收返还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10562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（三）专项上解支出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（二）一般性转移支付收入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172156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均衡性转移支付收入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24373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县级基本财力保障机制奖补资金收入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4482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结算补助收入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9666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企业事业单位划转补助收入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基层公检法司转移支付收入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义务教育等转移支付收入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13736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基本养老金保险和低保等转移支付收入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22908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居民基本医疗等转移支付收入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46097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农村综合改革转移支付收入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5077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产粮（油）大县奖励资金收入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5173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固定数额补助收入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25057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其他一般性转移支付收入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12538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（三）专项转移支付收入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15072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一般公共服务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公共安全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421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科学技术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898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文化旅游体育与传媒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422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社会保障和就业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1169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卫生健康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1190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节能环保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1257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城乡社区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农林水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5479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交通运输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767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资源信息勘探等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416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商业服务业等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金融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自然资源海洋气象等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1307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住房保障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1032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  <w:t>粮油物资储备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62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三、调入资金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71635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35" w:firstLineChars="98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从政府性基金预算调入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70000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从国有资本经营预算调入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四、动用预算稳定调节基金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18373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五、上年结余收入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34956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收入总计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1096627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支出总计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1096627</w:t>
            </w:r>
          </w:p>
        </w:tc>
      </w:tr>
    </w:tbl>
    <w:p>
      <w:pPr>
        <w:pStyle w:val="4"/>
        <w:widowControl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ascii="宋体" w:hAnsi="宋体" w:eastAsia="方正黑体简体" w:cs="方正黑体简体"/>
          <w:color w:val="000000"/>
          <w:sz w:val="30"/>
          <w:szCs w:val="30"/>
        </w:rPr>
        <w:br w:type="page"/>
      </w: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5-5</w:t>
      </w:r>
    </w:p>
    <w:p>
      <w:pPr>
        <w:pStyle w:val="4"/>
        <w:widowControl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精准扶贫项目资金年初预算安排明细</w:t>
      </w:r>
    </w:p>
    <w:p>
      <w:pPr>
        <w:pStyle w:val="4"/>
        <w:widowControl/>
        <w:jc w:val="right"/>
        <w:rPr>
          <w:rFonts w:ascii="方正小标宋简体" w:hAnsi="宋体" w:eastAsia="方正小标宋简体" w:cs="方正黑体简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单位：万元</w:t>
      </w:r>
    </w:p>
    <w:tbl>
      <w:tblPr>
        <w:tblStyle w:val="13"/>
        <w:tblW w:w="9037" w:type="dxa"/>
        <w:tblInd w:w="93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98"/>
        <w:gridCol w:w="3969"/>
        <w:gridCol w:w="1985"/>
        <w:gridCol w:w="198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年邵阳县对口帮扶资金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年龙山县对口帮扶资金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产业就业扶贫项目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贫困户城乡居民基本医疗保险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1060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基础设施建设项目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易地扶贫搬迁征地拆迁项目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小额信贷贴息资金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4"/>
        <w:widowControl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 w:line="500" w:lineRule="exact"/>
        <w:rPr>
          <w:rFonts w:hint="default" w:ascii="黑体" w:hAnsi="宋体" w:eastAsia="黑体" w:cs="方正黑体简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6</w:t>
      </w:r>
      <w:r>
        <w:rPr>
          <w:rFonts w:hint="eastAsia" w:ascii="黑体" w:hAnsi="宋体" w:eastAsia="黑体" w:cs="方正黑体简体"/>
          <w:color w:val="000000"/>
          <w:sz w:val="36"/>
          <w:szCs w:val="36"/>
          <w:lang w:val="en-US" w:eastAsia="zh-CN"/>
        </w:rPr>
        <w:t>-1</w:t>
      </w:r>
    </w:p>
    <w:p>
      <w:pPr>
        <w:pStyle w:val="4"/>
        <w:widowControl/>
        <w:spacing w:after="0" w:line="5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年国有资本经营收支预算表</w:t>
      </w:r>
    </w:p>
    <w:p>
      <w:pPr>
        <w:pStyle w:val="4"/>
        <w:widowControl/>
        <w:spacing w:after="0" w:line="240" w:lineRule="exact"/>
        <w:rPr>
          <w:rFonts w:ascii="仿宋" w:hAnsi="仿宋" w:eastAsia="仿宋" w:cs="方正仿宋简体"/>
          <w:color w:val="000000"/>
          <w:sz w:val="28"/>
          <w:szCs w:val="28"/>
        </w:rPr>
      </w:pPr>
    </w:p>
    <w:p>
      <w:pPr>
        <w:pStyle w:val="4"/>
        <w:widowControl/>
        <w:spacing w:after="0"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8"/>
        <w:gridCol w:w="2373"/>
        <w:gridCol w:w="2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一、利润收入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二、股利、股息收入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三、产权转让收入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四、清算收入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五、其他国有资本经营收入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国有资本经营预算收入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1654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收入总计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1654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1635</w:t>
            </w:r>
          </w:p>
        </w:tc>
      </w:tr>
    </w:tbl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 w:line="500" w:lineRule="exact"/>
        <w:rPr>
          <w:rFonts w:hint="eastAsia"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500" w:lineRule="exact"/>
        <w:rPr>
          <w:rFonts w:hint="default" w:ascii="黑体" w:hAnsi="宋体" w:eastAsia="黑体" w:cs="方正黑体简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6</w:t>
      </w:r>
      <w:r>
        <w:rPr>
          <w:rFonts w:hint="eastAsia" w:ascii="黑体" w:hAnsi="宋体" w:eastAsia="黑体" w:cs="方正黑体简体"/>
          <w:color w:val="000000"/>
          <w:sz w:val="36"/>
          <w:szCs w:val="36"/>
          <w:lang w:val="en-US" w:eastAsia="zh-CN"/>
        </w:rPr>
        <w:t>-2</w:t>
      </w:r>
    </w:p>
    <w:p>
      <w:pPr>
        <w:pStyle w:val="4"/>
        <w:widowControl/>
        <w:spacing w:after="0" w:line="5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年国有资本经营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支出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预算表</w:t>
      </w:r>
    </w:p>
    <w:p>
      <w:pPr>
        <w:pStyle w:val="4"/>
        <w:widowControl/>
        <w:spacing w:after="0" w:line="240" w:lineRule="exact"/>
        <w:rPr>
          <w:rFonts w:ascii="仿宋" w:hAnsi="仿宋" w:eastAsia="仿宋" w:cs="方正仿宋简体"/>
          <w:color w:val="000000"/>
          <w:sz w:val="28"/>
          <w:szCs w:val="28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en-US" w:eastAsia="zh-CN" w:bidi="ar-SA"/>
        </w:rPr>
        <w:t>编制单位：浏阳市财政局                                单位：万元</w:t>
      </w:r>
    </w:p>
    <w:tbl>
      <w:tblPr>
        <w:tblStyle w:val="13"/>
        <w:tblW w:w="8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8"/>
        <w:gridCol w:w="2345"/>
        <w:gridCol w:w="2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一、社会保障和就业支出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二、国有资本经营预算支出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三、转移性支出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1654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调出资金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1654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国有资本经营预算支出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1654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支出总计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1654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1635</w:t>
            </w:r>
          </w:p>
        </w:tc>
      </w:tr>
    </w:tbl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7-1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年政府性基金收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入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预算表</w:t>
      </w:r>
    </w:p>
    <w:p>
      <w:pPr>
        <w:pStyle w:val="4"/>
        <w:widowControl/>
        <w:spacing w:after="0" w:line="24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7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1675"/>
        <w:gridCol w:w="1764"/>
        <w:gridCol w:w="2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87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年完成数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</w:rPr>
              <w:t>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一、本年收入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426779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307209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-119570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国有土地使用权出让收入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415754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300000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-115754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城市基础设施配套费收入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9604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4349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-5255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污水处理费收入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2860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农业土地开发资金收入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其他政府性基金收入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二、转移性收入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71682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9092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-62590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政府性基金补助收入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6335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7000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政府性基金上年结余收入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12647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2092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-10555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地方政府专项债务转贷收入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52700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-52700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收入合计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498461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316301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-182160</w:t>
            </w:r>
          </w:p>
        </w:tc>
      </w:tr>
    </w:tbl>
    <w:p>
      <w:pPr>
        <w:pStyle w:val="4"/>
        <w:widowControl/>
        <w:spacing w:after="0" w:line="600" w:lineRule="exact"/>
        <w:rPr>
          <w:rFonts w:hint="eastAsia" w:ascii="黑体" w:hAnsi="宋体" w:eastAsia="黑体" w:cs="方正黑体简体"/>
          <w:color w:val="000000"/>
          <w:sz w:val="36"/>
          <w:szCs w:val="36"/>
          <w:lang w:eastAsia="zh-CN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7-</w:t>
      </w:r>
      <w:r>
        <w:rPr>
          <w:rFonts w:hint="eastAsia" w:ascii="黑体" w:hAnsi="宋体" w:eastAsia="黑体" w:cs="方正黑体简体"/>
          <w:color w:val="000000"/>
          <w:sz w:val="36"/>
          <w:szCs w:val="36"/>
          <w:lang w:val="en-US" w:eastAsia="zh-CN"/>
        </w:rPr>
        <w:t>2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年政府性基金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支出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预算表</w:t>
      </w:r>
    </w:p>
    <w:p>
      <w:pPr>
        <w:pStyle w:val="4"/>
        <w:widowControl/>
        <w:spacing w:after="0" w:line="600" w:lineRule="exact"/>
        <w:rPr>
          <w:rFonts w:hint="default" w:ascii="Times New Roman" w:hAnsi="Times New Roman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编制单位：浏阳市财政局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单位：万元</w:t>
      </w:r>
    </w:p>
    <w:tbl>
      <w:tblPr>
        <w:tblStyle w:val="13"/>
        <w:tblW w:w="91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4"/>
        <w:gridCol w:w="1777"/>
        <w:gridCol w:w="1731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9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年完成数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</w:rPr>
              <w:t>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一、本年支出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396106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245712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-150394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（一）文化体育与传媒支出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500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电影事业发展专项资金安排的支出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500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（二）社会保障和就业支出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3446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3503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大中型水库移民后期扶持基金支出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3373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3503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小型水库移民扶助基金安排的支出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73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szCs w:val="21"/>
              </w:rPr>
              <w:t>（三）城乡社区支出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381156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229073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-152082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国有土地使用权出让收入安排的支出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377807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221864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-155943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国有土地收益基金支出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-34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农业土地开发资金支出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442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-442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城市基础设施配套费安排的支出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2659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4349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1691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污水处理费支出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214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2860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2646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（四）农林水支出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379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500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大中型水库库区基金支出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379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500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szCs w:val="21"/>
              </w:rPr>
              <w:t>（五）商业服务业等支出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旅游发展基金支出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szCs w:val="21"/>
              </w:rPr>
              <w:t>（六）其他支出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3713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4000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其他政府性基金支出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彩票公益金安排的支出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3697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4000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彩票发行销售机构业务费安排的支出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（七）资源勘探电力信息等支出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新型墙体材料专项基金支出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szCs w:val="21"/>
              </w:rPr>
              <w:t>（八）债务付息支出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6993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8136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1143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国有土地使用权出让金债务付息支出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6993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8136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1143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Cs w:val="21"/>
              </w:rPr>
              <w:t>二、转移性支出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102355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70589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-31766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政府性基金上解支出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调出资金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70000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-30000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年终结余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2092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-2092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支出合计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498461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316301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-182160</w:t>
            </w:r>
          </w:p>
        </w:tc>
      </w:tr>
    </w:tbl>
    <w:p>
      <w:pPr>
        <w:pStyle w:val="4"/>
        <w:widowControl/>
        <w:spacing w:after="0" w:line="600" w:lineRule="exact"/>
        <w:rPr>
          <w:rFonts w:hint="eastAsia"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hint="eastAsia"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hint="eastAsia"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hint="eastAsia" w:ascii="黑体" w:hAnsi="宋体" w:eastAsia="黑体" w:cs="方正黑体简体"/>
          <w:color w:val="000000"/>
          <w:sz w:val="36"/>
          <w:szCs w:val="36"/>
          <w:lang w:eastAsia="zh-CN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7-</w:t>
      </w:r>
      <w:r>
        <w:rPr>
          <w:rFonts w:hint="eastAsia" w:ascii="黑体" w:hAnsi="宋体" w:eastAsia="黑体" w:cs="方正黑体简体"/>
          <w:color w:val="000000"/>
          <w:sz w:val="36"/>
          <w:szCs w:val="36"/>
          <w:lang w:val="en-US" w:eastAsia="zh-CN"/>
        </w:rPr>
        <w:t>3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年政府性基金转移支付预算表</w:t>
      </w:r>
    </w:p>
    <w:p>
      <w:pPr>
        <w:pStyle w:val="4"/>
        <w:widowControl/>
        <w:spacing w:after="0" w:line="24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78"/>
        <w:gridCol w:w="851"/>
        <w:gridCol w:w="1155"/>
        <w:gridCol w:w="1435"/>
        <w:gridCol w:w="892"/>
        <w:gridCol w:w="842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4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4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年完成数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</w:rPr>
              <w:t>增减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年完成数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</w:rPr>
              <w:t>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一、本年收入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426779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307209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-119570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</w:rPr>
              <w:t>一、本年支出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396106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245712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-150394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</w:rPr>
              <w:t>二、转移性收入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71682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9092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-62590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</w:rPr>
              <w:t>二、转移性支出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102355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70589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-31766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政府性基金补助收入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665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政府性基金上解支出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政府性基金上年结余收入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12647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-10555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调出资金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70000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-30000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地方政府专项债务转贷收入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52700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-52700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年终结余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2092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-2092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收入合计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498461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316301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-182160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支出合计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498461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316301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-182160</w:t>
            </w:r>
          </w:p>
        </w:tc>
      </w:tr>
    </w:tbl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 w:line="600" w:lineRule="exact"/>
        <w:rPr>
          <w:rFonts w:hint="eastAsia" w:ascii="黑体" w:hAnsi="宋体" w:eastAsia="黑体" w:cs="方正黑体简体"/>
          <w:color w:val="000000"/>
          <w:sz w:val="36"/>
          <w:szCs w:val="36"/>
          <w:lang w:eastAsia="zh-CN"/>
        </w:rPr>
      </w:pP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7-</w:t>
      </w:r>
      <w:r>
        <w:rPr>
          <w:rFonts w:hint="eastAsia" w:ascii="黑体" w:hAnsi="宋体" w:eastAsia="黑体" w:cs="方正黑体简体"/>
          <w:color w:val="000000"/>
          <w:sz w:val="36"/>
          <w:szCs w:val="36"/>
          <w:lang w:val="en-US" w:eastAsia="zh-CN"/>
        </w:rPr>
        <w:t>4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年市本级政府性基金预算支出预算表</w:t>
      </w:r>
    </w:p>
    <w:p>
      <w:pPr>
        <w:pStyle w:val="4"/>
        <w:widowControl/>
        <w:spacing w:after="0" w:line="260" w:lineRule="exact"/>
        <w:rPr>
          <w:rFonts w:ascii="黑体" w:hAnsi="宋体" w:eastAsia="黑体" w:cs="方正黑体简体"/>
          <w:color w:val="000000"/>
          <w:sz w:val="36"/>
          <w:szCs w:val="36"/>
        </w:rPr>
      </w:pPr>
    </w:p>
    <w:p>
      <w:pPr>
        <w:pStyle w:val="4"/>
        <w:widowControl/>
        <w:spacing w:after="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4196"/>
        <w:gridCol w:w="2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城乡社区支出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229073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国有土地使用权出让收入及对应专项债务收入安排的支出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221864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2120801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征地和拆迁补偿支出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141864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2120802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土地开发支出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78000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2120899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其他国有土地使用权出让收入安排的支出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21213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城市基础设施配套费安排的支出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4349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2121301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城市公共设施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4349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21214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污水处理费安排的支出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2121401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污水处理设施建设及运营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232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债务付息支出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8136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23204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地方政府专项债务付息支出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8136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2320411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国有土地使用权出让金债务付息支出</w:t>
            </w: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8136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8" w:type="dxa"/>
            <w:vAlign w:val="center"/>
          </w:tcPr>
          <w:p>
            <w:pPr>
              <w:pStyle w:val="4"/>
              <w:widowControl/>
              <w:spacing w:after="0" w:line="2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合计</w:t>
            </w:r>
          </w:p>
        </w:tc>
        <w:tc>
          <w:tcPr>
            <w:tcW w:w="4196" w:type="dxa"/>
            <w:vAlign w:val="center"/>
          </w:tcPr>
          <w:p>
            <w:pPr>
              <w:pStyle w:val="4"/>
              <w:widowControl/>
              <w:spacing w:after="0" w:line="340" w:lineRule="exact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pStyle w:val="4"/>
              <w:widowControl/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  <w:t>237209</w:t>
            </w:r>
          </w:p>
        </w:tc>
      </w:tr>
    </w:tbl>
    <w:p>
      <w:pPr>
        <w:pStyle w:val="4"/>
        <w:widowControl/>
        <w:spacing w:after="0" w:line="600" w:lineRule="exact"/>
        <w:rPr>
          <w:rFonts w:ascii="宋体" w:hAnsi="宋体" w:eastAsia="方正黑体简体" w:cs="方正黑体简体"/>
          <w:color w:val="000000"/>
          <w:sz w:val="30"/>
          <w:szCs w:val="30"/>
        </w:rPr>
      </w:pPr>
    </w:p>
    <w:p>
      <w:pPr>
        <w:pStyle w:val="4"/>
        <w:widowControl/>
        <w:spacing w:after="0" w:line="600" w:lineRule="exact"/>
        <w:rPr>
          <w:rFonts w:ascii="黑体" w:hAnsi="宋体" w:eastAsia="黑体" w:cs="方正黑体简体"/>
          <w:color w:val="000000"/>
          <w:sz w:val="36"/>
          <w:szCs w:val="36"/>
        </w:rPr>
      </w:pPr>
      <w:r>
        <w:rPr>
          <w:rFonts w:ascii="宋体" w:hAnsi="宋体" w:eastAsia="方正黑体简体" w:cs="方正黑体简体"/>
          <w:color w:val="000000"/>
          <w:sz w:val="30"/>
          <w:szCs w:val="30"/>
        </w:rPr>
        <w:br w:type="page"/>
      </w: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8-1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年社会保险基金收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入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预算表</w:t>
      </w:r>
    </w:p>
    <w:p>
      <w:pPr>
        <w:pStyle w:val="4"/>
        <w:widowControl/>
        <w:spacing w:after="0" w:line="240" w:lineRule="exact"/>
        <w:rPr>
          <w:rFonts w:ascii="仿宋" w:hAnsi="仿宋" w:eastAsia="仿宋" w:cs="方正仿宋简体"/>
          <w:color w:val="000000"/>
          <w:sz w:val="28"/>
          <w:szCs w:val="28"/>
        </w:rPr>
      </w:pPr>
    </w:p>
    <w:p>
      <w:pPr>
        <w:pStyle w:val="4"/>
        <w:widowControl/>
        <w:spacing w:after="0"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编制单位：浏阳市财政局</w:t>
      </w:r>
      <w:r>
        <w:rPr>
          <w:rFonts w:ascii="Times New Roman" w:hAnsi="Times New Roman" w:eastAsia="仿宋_GB2312" w:cs="仿宋_GB2312"/>
          <w:color w:val="000000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单位：万元</w:t>
      </w:r>
    </w:p>
    <w:tbl>
      <w:tblPr>
        <w:tblStyle w:val="13"/>
        <w:tblW w:w="8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4"/>
        <w:gridCol w:w="2285"/>
        <w:gridCol w:w="1588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年完成数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437561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430192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-7369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企业职工基本养老保险基金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141409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125210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-16199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城乡居民基本养老保险基金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65522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73485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机关事业单位基本养老保险基金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66600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74509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城镇职工基本医疗保险基金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65943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49329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-16614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居民基本医疗保险基金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81571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90976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int="eastAsia" w:eastAsia="仿宋_GB2312" w:cs="仿宋_GB2312"/>
                <w:color w:val="000000"/>
                <w:spacing w:val="-6"/>
                <w:kern w:val="0"/>
                <w:sz w:val="24"/>
              </w:rPr>
              <w:t>工伤保险基金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9872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9905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int="eastAsia" w:eastAsia="仿宋_GB2312" w:cs="仿宋_GB2312"/>
                <w:color w:val="000000"/>
                <w:spacing w:val="-6"/>
                <w:kern w:val="0"/>
                <w:sz w:val="24"/>
              </w:rPr>
              <w:t>失业保险基金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4421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4443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int="eastAsia" w:eastAsia="仿宋_GB2312" w:cs="仿宋_GB2312"/>
                <w:color w:val="000000"/>
                <w:spacing w:val="-6"/>
                <w:kern w:val="0"/>
                <w:sz w:val="24"/>
              </w:rPr>
              <w:t>生育保险基金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2223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2335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</w:t>
            </w:r>
          </w:p>
        </w:tc>
      </w:tr>
    </w:tbl>
    <w:p>
      <w:pPr>
        <w:pStyle w:val="4"/>
        <w:widowControl/>
      </w:pPr>
    </w:p>
    <w:p>
      <w:pPr>
        <w:pStyle w:val="4"/>
        <w:widowControl/>
        <w:spacing w:after="0" w:line="600" w:lineRule="exact"/>
        <w:rPr>
          <w:rFonts w:hint="eastAsia" w:ascii="黑体" w:hAnsi="宋体" w:eastAsia="黑体" w:cs="方正黑体简体"/>
          <w:color w:val="000000"/>
          <w:sz w:val="36"/>
          <w:szCs w:val="36"/>
          <w:lang w:eastAsia="zh-CN"/>
        </w:rPr>
      </w:pPr>
      <w:r>
        <w:br w:type="page"/>
      </w:r>
      <w:r>
        <w:rPr>
          <w:rFonts w:hint="eastAsia" w:ascii="黑体" w:hAnsi="宋体" w:eastAsia="黑体" w:cs="方正黑体简体"/>
          <w:color w:val="000000"/>
          <w:sz w:val="36"/>
          <w:szCs w:val="36"/>
        </w:rPr>
        <w:t>附表</w:t>
      </w:r>
      <w:r>
        <w:rPr>
          <w:rFonts w:ascii="黑体" w:hAnsi="宋体" w:eastAsia="黑体" w:cs="方正黑体简体"/>
          <w:color w:val="000000"/>
          <w:sz w:val="36"/>
          <w:szCs w:val="36"/>
        </w:rPr>
        <w:t>8-</w:t>
      </w:r>
      <w:r>
        <w:rPr>
          <w:rFonts w:hint="eastAsia" w:ascii="黑体" w:hAnsi="宋体" w:eastAsia="黑体" w:cs="方正黑体简体"/>
          <w:color w:val="000000"/>
          <w:sz w:val="36"/>
          <w:szCs w:val="36"/>
          <w:lang w:val="en-US" w:eastAsia="zh-CN"/>
        </w:rPr>
        <w:t>2</w:t>
      </w:r>
    </w:p>
    <w:p>
      <w:pPr>
        <w:pStyle w:val="4"/>
        <w:widowControl/>
        <w:spacing w:after="0"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年社会保险基金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支出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预算表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编制单位：浏阳市财政局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单位：万元                            </w:t>
      </w:r>
    </w:p>
    <w:tbl>
      <w:tblPr>
        <w:tblStyle w:val="13"/>
        <w:tblW w:w="8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6"/>
        <w:gridCol w:w="1961"/>
        <w:gridCol w:w="1754"/>
        <w:gridCol w:w="1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年完成数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2019</w:t>
            </w: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341918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368225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26307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企业职工基本养老保险基金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74000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83000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城乡居民基本养老保险基金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54225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61393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7168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机关事业单位基本养老保险基金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66600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74509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城镇职工基本医疗保险基金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43163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42464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-699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居民基本医疗保险基金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88522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89958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1436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工伤保险基金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8947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9454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失业保险基金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3411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3710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生育保险基金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3050 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3737 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687 </w:t>
            </w:r>
          </w:p>
        </w:tc>
      </w:tr>
    </w:tbl>
    <w:p>
      <w:pPr>
        <w:pStyle w:val="4"/>
        <w:spacing w:after="0" w:line="600" w:lineRule="exact"/>
      </w:pPr>
    </w:p>
    <w:p>
      <w:pPr>
        <w:pStyle w:val="4"/>
        <w:spacing w:after="0" w:line="600" w:lineRule="exact"/>
      </w:pPr>
    </w:p>
    <w:p>
      <w:pPr>
        <w:pStyle w:val="4"/>
        <w:spacing w:after="0" w:line="600" w:lineRule="exact"/>
        <w:rPr>
          <w:rFonts w:hint="eastAsia" w:ascii="黑体" w:hAnsi="黑体" w:eastAsia="黑体" w:cs="方正黑体简体"/>
          <w:color w:val="000000"/>
          <w:sz w:val="36"/>
          <w:szCs w:val="36"/>
        </w:rPr>
      </w:pPr>
    </w:p>
    <w:p>
      <w:pPr>
        <w:pStyle w:val="4"/>
        <w:spacing w:after="0" w:line="600" w:lineRule="exact"/>
        <w:rPr>
          <w:rFonts w:hint="eastAsia" w:ascii="黑体" w:hAnsi="黑体" w:eastAsia="黑体" w:cs="方正黑体简体"/>
          <w:color w:val="000000"/>
          <w:sz w:val="36"/>
          <w:szCs w:val="36"/>
        </w:rPr>
      </w:pPr>
    </w:p>
    <w:p>
      <w:pPr>
        <w:pStyle w:val="4"/>
        <w:spacing w:after="0" w:line="600" w:lineRule="exact"/>
        <w:rPr>
          <w:rFonts w:hint="eastAsia" w:ascii="黑体" w:hAnsi="黑体" w:eastAsia="黑体" w:cs="方正黑体简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黑体简体"/>
          <w:color w:val="000000"/>
          <w:sz w:val="36"/>
          <w:szCs w:val="36"/>
        </w:rPr>
        <w:t>附表</w:t>
      </w:r>
      <w:r>
        <w:rPr>
          <w:rFonts w:ascii="黑体" w:hAnsi="黑体" w:eastAsia="黑体" w:cs="方正黑体简体"/>
          <w:color w:val="000000"/>
          <w:sz w:val="36"/>
          <w:szCs w:val="36"/>
        </w:rPr>
        <w:t>8-</w:t>
      </w:r>
      <w:r>
        <w:rPr>
          <w:rFonts w:hint="eastAsia" w:ascii="黑体" w:hAnsi="黑体" w:eastAsia="黑体" w:cs="方正黑体简体"/>
          <w:color w:val="000000"/>
          <w:sz w:val="36"/>
          <w:szCs w:val="36"/>
          <w:lang w:val="en-US" w:eastAsia="zh-CN"/>
        </w:rPr>
        <w:t>3</w:t>
      </w:r>
    </w:p>
    <w:p>
      <w:pPr>
        <w:pStyle w:val="4"/>
        <w:spacing w:after="0" w:line="5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年社会保险基金预算支出明细表</w:t>
      </w:r>
    </w:p>
    <w:p>
      <w:pPr>
        <w:pStyle w:val="4"/>
        <w:spacing w:after="0" w:line="28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</w:p>
    <w:p>
      <w:pPr>
        <w:pStyle w:val="4"/>
        <w:spacing w:after="0" w:line="420" w:lineRule="exact"/>
        <w:jc w:val="center"/>
        <w:rPr>
          <w:rFonts w:ascii="Times New Roman" w:hAnsi="Times New Roman" w:eastAsia="仿宋_GB2312"/>
          <w:color w:val="000000"/>
          <w:sz w:val="24"/>
          <w:szCs w:val="28"/>
        </w:rPr>
      </w:pPr>
      <w:r>
        <w:rPr>
          <w:rFonts w:ascii="Times New Roman" w:hAnsi="Times New Roman" w:eastAsia="仿宋_GB2312"/>
          <w:color w:val="000000"/>
          <w:sz w:val="24"/>
          <w:szCs w:val="28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24"/>
          <w:szCs w:val="28"/>
        </w:rPr>
        <w:t>编制单位：浏阳市财政局</w:t>
      </w:r>
      <w:r>
        <w:rPr>
          <w:rFonts w:ascii="Times New Roman" w:hAnsi="Times New Roman" w:eastAsia="仿宋_GB2312"/>
          <w:color w:val="000000"/>
          <w:sz w:val="24"/>
          <w:szCs w:val="28"/>
        </w:rPr>
        <w:t xml:space="preserve">                                  </w:t>
      </w:r>
      <w:r>
        <w:rPr>
          <w:rFonts w:hint="eastAsia" w:ascii="Times New Roman" w:hAnsi="Times New Roman" w:eastAsia="仿宋_GB2312"/>
          <w:color w:val="000000"/>
          <w:sz w:val="24"/>
          <w:szCs w:val="28"/>
        </w:rPr>
        <w:t>单位：万元</w:t>
      </w:r>
    </w:p>
    <w:tbl>
      <w:tblPr>
        <w:tblStyle w:val="13"/>
        <w:tblW w:w="868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9"/>
        <w:gridCol w:w="2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368225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955" w:firstLineChars="39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企业职工基本养老保险基金支出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83000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基本养老金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78000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丧葬抚恤补助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5000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955" w:firstLineChars="39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失业保险基金支出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3710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失业保险金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2484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医疗保险费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584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职业培训和职业介绍补贴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技能提升补贴支出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其他失业保险基金支出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122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转移性支出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上解上级支出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950" w:firstLineChars="3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职工基本医疗保险基金支出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42464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职工基本医疗保险统筹基金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23585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职工基本医疗保险个人账户基金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18879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955" w:firstLineChars="39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工伤保险基金支出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9454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工伤保险待遇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8575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工伤预防费用支出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280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其他工伤保险基金支出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599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955" w:firstLineChars="39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生育保险基金支出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3737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生育医疗费用支出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1014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生育津贴支出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2723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955" w:firstLineChars="39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城乡居民基本养老保险基金支出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61393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基础养老金支出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57636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个人账户养老金支出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1048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丧葬抚恤补助支出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2699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转移性支出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955" w:firstLineChars="39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机关事业单位基本养老保险基金支出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74509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基本养老金支出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74509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950" w:firstLineChars="3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城乡居民基本医疗保险基金支出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89958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城乡居民基本医疗保险基金医疗待遇支出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83858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30" w:firstLineChars="59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大病医疗保险支出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6100 </w:t>
            </w:r>
          </w:p>
        </w:tc>
      </w:tr>
    </w:tbl>
    <w:p>
      <w:pPr>
        <w:spacing w:line="600" w:lineRule="exact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方正黑体简体"/>
          <w:color w:val="000000"/>
          <w:sz w:val="36"/>
          <w:szCs w:val="36"/>
        </w:rPr>
        <w:t>附表</w:t>
      </w:r>
      <w:r>
        <w:rPr>
          <w:rFonts w:ascii="黑体" w:hAnsi="黑体" w:eastAsia="黑体" w:cs="方正黑体简体"/>
          <w:color w:val="000000"/>
          <w:sz w:val="36"/>
          <w:szCs w:val="36"/>
        </w:rPr>
        <w:t>9</w:t>
      </w:r>
    </w:p>
    <w:p>
      <w:pPr>
        <w:spacing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本级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一般公共预算基本支出表</w:t>
      </w:r>
    </w:p>
    <w:p>
      <w:pPr>
        <w:spacing w:line="36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</w:p>
    <w:p>
      <w:pPr>
        <w:spacing w:line="600" w:lineRule="exact"/>
        <w:ind w:firstLine="390" w:firstLineChars="150"/>
        <w:rPr>
          <w:rFonts w:ascii="仿宋" w:hAnsi="仿宋" w:eastAsia="仿宋" w:cs="仿宋"/>
          <w:b/>
          <w:color w:val="000000"/>
          <w:kern w:val="0"/>
          <w:sz w:val="34"/>
          <w:szCs w:val="34"/>
        </w:rPr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</w:rPr>
        <w:t>编制单位：浏阳市财政局</w:t>
      </w:r>
      <w:r>
        <w:rPr>
          <w:rFonts w:ascii="仿宋" w:hAnsi="仿宋" w:eastAsia="仿宋" w:cs="仿宋"/>
          <w:color w:val="000000"/>
          <w:kern w:val="0"/>
          <w:sz w:val="26"/>
          <w:szCs w:val="26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</w:rPr>
        <w:t>单位：万元</w:t>
      </w:r>
    </w:p>
    <w:tbl>
      <w:tblPr>
        <w:tblStyle w:val="13"/>
        <w:tblW w:w="88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0"/>
        <w:gridCol w:w="3902"/>
        <w:gridCol w:w="27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经济科目代码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经济科目名称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金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375461.76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机关工资福利支出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102346.51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50101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工资奖金津补贴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53649.54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50102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社会保障缴费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42157.13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50103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住房公积金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3566.47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50199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其他工资福利支出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2973.37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机关商品服务支出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9491.09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50201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办公经费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4211.13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50202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会议费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93.61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50203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培训费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50204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专用材料购置费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50205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委托业务费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509.53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50206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公务接待费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1016.62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50208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公务用车运行维护费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850.07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50209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维修</w:t>
            </w:r>
            <w:r>
              <w:rPr>
                <w:rFonts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护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70.52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50299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其他商品和服务支出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2632.51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对事业单位经常性补助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248397.83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50501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工资福利支出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219629.20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50502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商品和服务支出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28768.63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对个人和家庭的补助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15226.33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50901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社会福利和救助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3256.72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50905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离退休费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11175.88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50999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其他对个人和家庭的补助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793.73</w:t>
            </w:r>
          </w:p>
        </w:tc>
      </w:tr>
    </w:tbl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方正黑体简体"/>
          <w:color w:val="000000"/>
          <w:sz w:val="36"/>
          <w:szCs w:val="36"/>
        </w:rPr>
      </w:pPr>
      <w:r>
        <w:rPr>
          <w:rFonts w:hint="eastAsia" w:ascii="黑体" w:hAnsi="黑体" w:eastAsia="黑体" w:cs="方正黑体简体"/>
          <w:color w:val="000000"/>
          <w:sz w:val="36"/>
          <w:szCs w:val="36"/>
        </w:rPr>
        <w:t>附表</w:t>
      </w:r>
      <w:r>
        <w:rPr>
          <w:rFonts w:ascii="黑体" w:hAnsi="黑体" w:eastAsia="黑体" w:cs="方正黑体简体"/>
          <w:color w:val="000000"/>
          <w:sz w:val="36"/>
          <w:szCs w:val="36"/>
        </w:rPr>
        <w:t>10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浏阳市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2018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年政府一般债务限额余额情况表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00" w:lineRule="exact"/>
        <w:jc w:val="righ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单位：亿元</w:t>
      </w:r>
    </w:p>
    <w:tbl>
      <w:tblPr>
        <w:tblStyle w:val="13"/>
        <w:tblW w:w="88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5"/>
        <w:gridCol w:w="4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年政府一般债务限额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年政府一般债务余额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85.71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85.63</w:t>
            </w:r>
          </w:p>
        </w:tc>
      </w:tr>
    </w:tbl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方正黑体简体"/>
          <w:color w:val="000000"/>
          <w:sz w:val="36"/>
          <w:szCs w:val="36"/>
        </w:rPr>
      </w:pPr>
      <w:r>
        <w:rPr>
          <w:rFonts w:hint="eastAsia" w:ascii="黑体" w:hAnsi="黑体" w:eastAsia="黑体" w:cs="方正黑体简体"/>
          <w:color w:val="000000"/>
          <w:sz w:val="36"/>
          <w:szCs w:val="36"/>
        </w:rPr>
        <w:t>附表</w:t>
      </w:r>
      <w:r>
        <w:rPr>
          <w:rFonts w:ascii="黑体" w:hAnsi="黑体" w:eastAsia="黑体" w:cs="方正黑体简体"/>
          <w:color w:val="000000"/>
          <w:sz w:val="36"/>
          <w:szCs w:val="36"/>
        </w:rPr>
        <w:t>11</w:t>
      </w:r>
    </w:p>
    <w:p>
      <w:pPr>
        <w:spacing w:line="560" w:lineRule="exact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浏阳市</w:t>
      </w:r>
      <w:r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  <w:t>2018</w:t>
      </w: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年政府专项债务限额余额情况表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400" w:lineRule="exact"/>
        <w:jc w:val="righ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单位：亿元</w:t>
      </w:r>
    </w:p>
    <w:tbl>
      <w:tblPr>
        <w:tblStyle w:val="13"/>
        <w:tblW w:w="88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5"/>
        <w:gridCol w:w="4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年政府专项债务限额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2018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年政府专项债务余额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32.23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32.23</w:t>
            </w:r>
          </w:p>
        </w:tc>
      </w:tr>
    </w:tbl>
    <w:p>
      <w:pPr>
        <w:spacing w:line="600" w:lineRule="exact"/>
        <w:rPr>
          <w:rFonts w:eastAsia="仿宋_GB2312"/>
          <w:color w:val="000000"/>
          <w:spacing w:val="-10"/>
          <w:kern w:val="0"/>
          <w:sz w:val="24"/>
        </w:rPr>
      </w:pPr>
    </w:p>
    <w:p>
      <w:pPr>
        <w:spacing w:line="600" w:lineRule="exact"/>
        <w:rPr>
          <w:rFonts w:hAnsi="宋体" w:eastAsia="仿宋_GB2312" w:cs="宋体"/>
          <w:color w:val="000000"/>
          <w:spacing w:val="-10"/>
          <w:kern w:val="0"/>
          <w:sz w:val="32"/>
          <w:szCs w:val="32"/>
        </w:rPr>
      </w:pPr>
    </w:p>
    <w:sectPr>
      <w:pgSz w:w="11906" w:h="16838"/>
      <w:pgMar w:top="1701" w:right="1531" w:bottom="1417" w:left="1531" w:header="851" w:footer="992" w:gutter="0"/>
      <w:pgNumType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 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inside" w:y="1"/>
      <w:rPr>
        <w:rStyle w:val="17"/>
        <w:sz w:val="28"/>
        <w:szCs w:val="28"/>
      </w:rPr>
    </w:pPr>
    <w:r>
      <w:rPr>
        <w:rStyle w:val="17"/>
        <w:sz w:val="28"/>
        <w:szCs w:val="28"/>
      </w:rPr>
      <w:t>—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5</w:t>
    </w:r>
    <w:r>
      <w:rPr>
        <w:rStyle w:val="17"/>
        <w:sz w:val="28"/>
        <w:szCs w:val="28"/>
      </w:rPr>
      <w:fldChar w:fldCharType="end"/>
    </w:r>
    <w:r>
      <w:rPr>
        <w:rStyle w:val="17"/>
        <w:sz w:val="28"/>
        <w:szCs w:val="28"/>
      </w:rPr>
      <w:t>—</w:t>
    </w:r>
  </w:p>
  <w:p>
    <w:pPr>
      <w:pStyle w:val="9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11087100</wp:posOffset>
              </wp:positionH>
              <wp:positionV relativeFrom="paragraph">
                <wp:posOffset>34290</wp:posOffset>
              </wp:positionV>
              <wp:extent cx="1149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73pt;margin-top:2.7pt;height:13.8pt;width:9.05pt;mso-position-horizontal-relative:margin;mso-wrap-style:none;z-index:251659264;mso-width-relative:page;mso-height-relative:page;" filled="f" stroked="f" coordsize="21600,21600" o:gfxdata="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BQtgbXAAAACgEAAA8AAAAAAAAAAQAgAAAAIgAAAGRycy9kb3ducmV2LnhtbFBLAQIU&#10;ABQAAAAIAIdO4kDMQdLyuwEAAGIDAAAOAAAAAAAAAAEAIAAAACYBAABkcnMvZTJvRG9jLnhtbFBL&#10;BQYAAAAABgAGAFkBAAB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in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0"/>
    <w:rsid w:val="0001090E"/>
    <w:rsid w:val="000336B8"/>
    <w:rsid w:val="00055A46"/>
    <w:rsid w:val="00060687"/>
    <w:rsid w:val="00065A37"/>
    <w:rsid w:val="00077DCD"/>
    <w:rsid w:val="0008299F"/>
    <w:rsid w:val="000A2E6F"/>
    <w:rsid w:val="000B5125"/>
    <w:rsid w:val="00115B73"/>
    <w:rsid w:val="001213C7"/>
    <w:rsid w:val="00145C81"/>
    <w:rsid w:val="00152360"/>
    <w:rsid w:val="001648DA"/>
    <w:rsid w:val="00175DDD"/>
    <w:rsid w:val="00176CAF"/>
    <w:rsid w:val="002303E2"/>
    <w:rsid w:val="00231748"/>
    <w:rsid w:val="0024628D"/>
    <w:rsid w:val="00257896"/>
    <w:rsid w:val="002637A8"/>
    <w:rsid w:val="00282474"/>
    <w:rsid w:val="002B22A5"/>
    <w:rsid w:val="002E492D"/>
    <w:rsid w:val="003415B5"/>
    <w:rsid w:val="00346C27"/>
    <w:rsid w:val="003B14CB"/>
    <w:rsid w:val="003E54CB"/>
    <w:rsid w:val="003F3569"/>
    <w:rsid w:val="00406A9A"/>
    <w:rsid w:val="004255D2"/>
    <w:rsid w:val="004333D1"/>
    <w:rsid w:val="004457B2"/>
    <w:rsid w:val="0046047F"/>
    <w:rsid w:val="004606CE"/>
    <w:rsid w:val="00466ACF"/>
    <w:rsid w:val="00474941"/>
    <w:rsid w:val="00487912"/>
    <w:rsid w:val="00490248"/>
    <w:rsid w:val="00495520"/>
    <w:rsid w:val="004D4BE4"/>
    <w:rsid w:val="00511CC4"/>
    <w:rsid w:val="00512255"/>
    <w:rsid w:val="005124E2"/>
    <w:rsid w:val="005241D5"/>
    <w:rsid w:val="00527918"/>
    <w:rsid w:val="00555A1B"/>
    <w:rsid w:val="0057433B"/>
    <w:rsid w:val="005813AE"/>
    <w:rsid w:val="00585EF1"/>
    <w:rsid w:val="00593AF9"/>
    <w:rsid w:val="005C0387"/>
    <w:rsid w:val="005F1FDF"/>
    <w:rsid w:val="0061785F"/>
    <w:rsid w:val="006258E6"/>
    <w:rsid w:val="00626EAF"/>
    <w:rsid w:val="00676AEF"/>
    <w:rsid w:val="00682585"/>
    <w:rsid w:val="006D4A7E"/>
    <w:rsid w:val="006E297C"/>
    <w:rsid w:val="00704B7E"/>
    <w:rsid w:val="0071771F"/>
    <w:rsid w:val="00734F9C"/>
    <w:rsid w:val="00766DC7"/>
    <w:rsid w:val="007763B2"/>
    <w:rsid w:val="007775DD"/>
    <w:rsid w:val="007A38DE"/>
    <w:rsid w:val="007D76EA"/>
    <w:rsid w:val="007E6095"/>
    <w:rsid w:val="007F134F"/>
    <w:rsid w:val="008103D9"/>
    <w:rsid w:val="0082392E"/>
    <w:rsid w:val="00827046"/>
    <w:rsid w:val="00840EB9"/>
    <w:rsid w:val="00853683"/>
    <w:rsid w:val="00877839"/>
    <w:rsid w:val="00877AA6"/>
    <w:rsid w:val="00922F54"/>
    <w:rsid w:val="0096160A"/>
    <w:rsid w:val="0097229D"/>
    <w:rsid w:val="00980183"/>
    <w:rsid w:val="009A67D8"/>
    <w:rsid w:val="009A795C"/>
    <w:rsid w:val="009E1982"/>
    <w:rsid w:val="009E5FC2"/>
    <w:rsid w:val="00A12BE3"/>
    <w:rsid w:val="00A22185"/>
    <w:rsid w:val="00A22C5A"/>
    <w:rsid w:val="00A44E2B"/>
    <w:rsid w:val="00A657B2"/>
    <w:rsid w:val="00A86604"/>
    <w:rsid w:val="00A86B83"/>
    <w:rsid w:val="00AA081E"/>
    <w:rsid w:val="00AB47B6"/>
    <w:rsid w:val="00AD340F"/>
    <w:rsid w:val="00AE5CAE"/>
    <w:rsid w:val="00B11465"/>
    <w:rsid w:val="00B63FBE"/>
    <w:rsid w:val="00B84AD2"/>
    <w:rsid w:val="00BC4098"/>
    <w:rsid w:val="00BF1F87"/>
    <w:rsid w:val="00C1558A"/>
    <w:rsid w:val="00C16CFA"/>
    <w:rsid w:val="00C31B48"/>
    <w:rsid w:val="00C37367"/>
    <w:rsid w:val="00C940A9"/>
    <w:rsid w:val="00CA2490"/>
    <w:rsid w:val="00CA64C9"/>
    <w:rsid w:val="00CC17B4"/>
    <w:rsid w:val="00CD5FDF"/>
    <w:rsid w:val="00CF3B7A"/>
    <w:rsid w:val="00D008E1"/>
    <w:rsid w:val="00D0560F"/>
    <w:rsid w:val="00D06135"/>
    <w:rsid w:val="00D24B48"/>
    <w:rsid w:val="00D35FBC"/>
    <w:rsid w:val="00D44550"/>
    <w:rsid w:val="00D568CC"/>
    <w:rsid w:val="00D628DC"/>
    <w:rsid w:val="00D7035E"/>
    <w:rsid w:val="00D7695B"/>
    <w:rsid w:val="00D91770"/>
    <w:rsid w:val="00DA73BD"/>
    <w:rsid w:val="00DB09EC"/>
    <w:rsid w:val="00DD75C9"/>
    <w:rsid w:val="00DF32C2"/>
    <w:rsid w:val="00DF3F40"/>
    <w:rsid w:val="00E03AED"/>
    <w:rsid w:val="00E06311"/>
    <w:rsid w:val="00E10CB3"/>
    <w:rsid w:val="00E378D1"/>
    <w:rsid w:val="00E44778"/>
    <w:rsid w:val="00E55BED"/>
    <w:rsid w:val="00E7429A"/>
    <w:rsid w:val="00E96EC8"/>
    <w:rsid w:val="00EE0A24"/>
    <w:rsid w:val="00F06D61"/>
    <w:rsid w:val="00F16C43"/>
    <w:rsid w:val="00F37268"/>
    <w:rsid w:val="00F67467"/>
    <w:rsid w:val="00FD4823"/>
    <w:rsid w:val="00FF4265"/>
    <w:rsid w:val="00FF42C3"/>
    <w:rsid w:val="00FF7B02"/>
    <w:rsid w:val="01360FF0"/>
    <w:rsid w:val="01DA4D18"/>
    <w:rsid w:val="04AC77E9"/>
    <w:rsid w:val="04F32ED0"/>
    <w:rsid w:val="05D90BED"/>
    <w:rsid w:val="07292007"/>
    <w:rsid w:val="07F2143A"/>
    <w:rsid w:val="084F36B2"/>
    <w:rsid w:val="0A217263"/>
    <w:rsid w:val="0B2F28CC"/>
    <w:rsid w:val="0B383046"/>
    <w:rsid w:val="0B5100F7"/>
    <w:rsid w:val="0C4B4C9F"/>
    <w:rsid w:val="0C623B9F"/>
    <w:rsid w:val="0D3B4D38"/>
    <w:rsid w:val="0DB27C67"/>
    <w:rsid w:val="0F136195"/>
    <w:rsid w:val="11706D1D"/>
    <w:rsid w:val="14DC75A3"/>
    <w:rsid w:val="17691C84"/>
    <w:rsid w:val="18486E8C"/>
    <w:rsid w:val="1B217BAA"/>
    <w:rsid w:val="1E324B21"/>
    <w:rsid w:val="1FF644AC"/>
    <w:rsid w:val="20B32904"/>
    <w:rsid w:val="21D816EC"/>
    <w:rsid w:val="232C6DE4"/>
    <w:rsid w:val="27DD0C1C"/>
    <w:rsid w:val="28A92785"/>
    <w:rsid w:val="2A6B53E9"/>
    <w:rsid w:val="2B071D3C"/>
    <w:rsid w:val="2CD00FF6"/>
    <w:rsid w:val="2ED702D1"/>
    <w:rsid w:val="2F431898"/>
    <w:rsid w:val="308542B0"/>
    <w:rsid w:val="332E65F3"/>
    <w:rsid w:val="33566553"/>
    <w:rsid w:val="339524A0"/>
    <w:rsid w:val="354064BB"/>
    <w:rsid w:val="38BB4B42"/>
    <w:rsid w:val="3A3747E8"/>
    <w:rsid w:val="3B0D26C2"/>
    <w:rsid w:val="3B56596A"/>
    <w:rsid w:val="3C395591"/>
    <w:rsid w:val="3C521F0F"/>
    <w:rsid w:val="3F6B23E0"/>
    <w:rsid w:val="3FE6538A"/>
    <w:rsid w:val="413F0DAC"/>
    <w:rsid w:val="41693B6C"/>
    <w:rsid w:val="42CD1758"/>
    <w:rsid w:val="46810D07"/>
    <w:rsid w:val="48FE68FC"/>
    <w:rsid w:val="496034BB"/>
    <w:rsid w:val="49954C98"/>
    <w:rsid w:val="4C092911"/>
    <w:rsid w:val="4C4B7D51"/>
    <w:rsid w:val="4CF23984"/>
    <w:rsid w:val="4D854495"/>
    <w:rsid w:val="4EE456D3"/>
    <w:rsid w:val="4F9A224A"/>
    <w:rsid w:val="508E7D04"/>
    <w:rsid w:val="51B279EE"/>
    <w:rsid w:val="53EF485B"/>
    <w:rsid w:val="576E3341"/>
    <w:rsid w:val="5BE62FAD"/>
    <w:rsid w:val="5C211FD5"/>
    <w:rsid w:val="5C792C3E"/>
    <w:rsid w:val="5E5C365A"/>
    <w:rsid w:val="5EFC1CD4"/>
    <w:rsid w:val="5F715F30"/>
    <w:rsid w:val="603C761B"/>
    <w:rsid w:val="618A7CC3"/>
    <w:rsid w:val="664D639A"/>
    <w:rsid w:val="674A52AF"/>
    <w:rsid w:val="68116852"/>
    <w:rsid w:val="69041229"/>
    <w:rsid w:val="6BD04466"/>
    <w:rsid w:val="6C6122C6"/>
    <w:rsid w:val="6CC57B9F"/>
    <w:rsid w:val="6F293262"/>
    <w:rsid w:val="6F5D526C"/>
    <w:rsid w:val="6F5F21E2"/>
    <w:rsid w:val="72A402D7"/>
    <w:rsid w:val="735B11C4"/>
    <w:rsid w:val="74413209"/>
    <w:rsid w:val="757F405D"/>
    <w:rsid w:val="769A56E3"/>
    <w:rsid w:val="77032939"/>
    <w:rsid w:val="78534C79"/>
    <w:rsid w:val="785D5FF1"/>
    <w:rsid w:val="78991F27"/>
    <w:rsid w:val="78DA5E14"/>
    <w:rsid w:val="79AA58F7"/>
    <w:rsid w:val="7A2B3AAD"/>
    <w:rsid w:val="7D0966C7"/>
    <w:rsid w:val="7F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99"/>
    <w:rPr>
      <w:rFonts w:ascii="Cambria" w:hAnsi="Cambria" w:eastAsia="黑体" w:cs="Cambria"/>
      <w:sz w:val="20"/>
      <w:szCs w:val="20"/>
    </w:rPr>
  </w:style>
  <w:style w:type="paragraph" w:styleId="4">
    <w:name w:val="Body Text"/>
    <w:basedOn w:val="1"/>
    <w:link w:val="21"/>
    <w:qFormat/>
    <w:uiPriority w:val="99"/>
    <w:pPr>
      <w:spacing w:after="120"/>
    </w:pPr>
    <w:rPr>
      <w:rFonts w:ascii="Calibri" w:hAnsi="Calibri"/>
    </w:rPr>
  </w:style>
  <w:style w:type="paragraph" w:styleId="5">
    <w:name w:val="Body Text Indent"/>
    <w:basedOn w:val="1"/>
    <w:link w:val="62"/>
    <w:qFormat/>
    <w:uiPriority w:val="99"/>
    <w:pPr>
      <w:spacing w:after="120"/>
      <w:ind w:left="420" w:leftChars="200"/>
    </w:pPr>
    <w:rPr>
      <w:kern w:val="0"/>
      <w:sz w:val="24"/>
    </w:rPr>
  </w:style>
  <w:style w:type="paragraph" w:styleId="6">
    <w:name w:val="Date"/>
    <w:basedOn w:val="1"/>
    <w:next w:val="1"/>
    <w:link w:val="23"/>
    <w:qFormat/>
    <w:uiPriority w:val="99"/>
    <w:pPr>
      <w:ind w:left="100" w:leftChars="2500"/>
    </w:pPr>
    <w:rPr>
      <w:kern w:val="0"/>
      <w:sz w:val="20"/>
    </w:rPr>
  </w:style>
  <w:style w:type="paragraph" w:styleId="7">
    <w:name w:val="Body Text Indent 2"/>
    <w:basedOn w:val="1"/>
    <w:link w:val="24"/>
    <w:qFormat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8">
    <w:name w:val="Balloon Text"/>
    <w:basedOn w:val="1"/>
    <w:link w:val="25"/>
    <w:semiHidden/>
    <w:qFormat/>
    <w:uiPriority w:val="99"/>
    <w:rPr>
      <w:kern w:val="0"/>
      <w:sz w:val="2"/>
      <w:szCs w:val="2"/>
    </w:rPr>
  </w:style>
  <w:style w:type="paragraph" w:styleId="9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8"/>
    <w:qFormat/>
    <w:uiPriority w:val="99"/>
    <w:pPr>
      <w:spacing w:after="120"/>
      <w:ind w:left="420" w:leftChars="200"/>
    </w:pPr>
    <w:rPr>
      <w:kern w:val="0"/>
      <w:sz w:val="16"/>
      <w:szCs w:val="16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 w:line="360" w:lineRule="auto"/>
      <w:jc w:val="left"/>
    </w:pPr>
    <w:rPr>
      <w:rFonts w:ascii="宋体" w:hAnsi="宋体"/>
      <w:color w:val="333333"/>
      <w:kern w:val="0"/>
      <w:sz w:val="18"/>
      <w:szCs w:val="18"/>
    </w:rPr>
  </w:style>
  <w:style w:type="table" w:styleId="14">
    <w:name w:val="Table Grid"/>
    <w:basedOn w:val="13"/>
    <w:qFormat/>
    <w:locked/>
    <w:uiPriority w:val="99"/>
    <w:rPr>
      <w:rFonts w:ascii="Calibri" w:hAnsi="Calibri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6">
    <w:name w:val="Strong"/>
    <w:basedOn w:val="15"/>
    <w:qFormat/>
    <w:uiPriority w:val="99"/>
    <w:rPr>
      <w:rFonts w:cs="Times New Roman"/>
      <w:b/>
      <w:bCs/>
    </w:rPr>
  </w:style>
  <w:style w:type="character" w:styleId="17">
    <w:name w:val="page number"/>
    <w:basedOn w:val="15"/>
    <w:qFormat/>
    <w:uiPriority w:val="99"/>
    <w:rPr>
      <w:rFonts w:cs="Times New Roman"/>
    </w:rPr>
  </w:style>
  <w:style w:type="character" w:styleId="18">
    <w:name w:val="FollowedHyperlink"/>
    <w:basedOn w:val="15"/>
    <w:qFormat/>
    <w:uiPriority w:val="99"/>
    <w:rPr>
      <w:rFonts w:cs="Times New Roman"/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Heading 3 Char"/>
    <w:basedOn w:val="15"/>
    <w:link w:val="2"/>
    <w:qFormat/>
    <w:locked/>
    <w:uiPriority w:val="99"/>
    <w:rPr>
      <w:rFonts w:ascii="Times" w:hAnsi="Times" w:eastAsia="宋体" w:cs="Times New Roman"/>
      <w:b/>
      <w:bCs/>
      <w:kern w:val="0"/>
      <w:sz w:val="27"/>
      <w:szCs w:val="27"/>
    </w:rPr>
  </w:style>
  <w:style w:type="character" w:customStyle="1" w:styleId="21">
    <w:name w:val="Body Text Char"/>
    <w:basedOn w:val="15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2">
    <w:name w:val="Body Text Indent Char"/>
    <w:basedOn w:val="15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Date Char"/>
    <w:basedOn w:val="15"/>
    <w:link w:val="6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Body Text Indent 2 Char"/>
    <w:basedOn w:val="15"/>
    <w:link w:val="7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Balloon Text Char"/>
    <w:basedOn w:val="15"/>
    <w:link w:val="8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Footer Char"/>
    <w:basedOn w:val="15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Header Char"/>
    <w:basedOn w:val="15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Body Text Indent 3 Char"/>
    <w:basedOn w:val="15"/>
    <w:link w:val="11"/>
    <w:semiHidden/>
    <w:qFormat/>
    <w:locked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9">
    <w:name w:val="ca-21"/>
    <w:qFormat/>
    <w:uiPriority w:val="99"/>
    <w:rPr>
      <w:rFonts w:ascii="仿宋_GB2312" w:eastAsia="仿宋_GB2312"/>
      <w:sz w:val="32"/>
    </w:rPr>
  </w:style>
  <w:style w:type="character" w:customStyle="1" w:styleId="30">
    <w:name w:val="批注框文本 Char"/>
    <w:semiHidden/>
    <w:qFormat/>
    <w:locked/>
    <w:uiPriority w:val="99"/>
    <w:rPr>
      <w:sz w:val="2"/>
    </w:rPr>
  </w:style>
  <w:style w:type="character" w:customStyle="1" w:styleId="31">
    <w:name w:val="正文文本缩进 2 Char"/>
    <w:qFormat/>
    <w:locked/>
    <w:uiPriority w:val="99"/>
    <w:rPr>
      <w:sz w:val="24"/>
    </w:rPr>
  </w:style>
  <w:style w:type="character" w:customStyle="1" w:styleId="32">
    <w:name w:val="正文文本缩进 3 Char"/>
    <w:qFormat/>
    <w:locked/>
    <w:uiPriority w:val="99"/>
    <w:rPr>
      <w:sz w:val="16"/>
    </w:rPr>
  </w:style>
  <w:style w:type="character" w:customStyle="1" w:styleId="33">
    <w:name w:val="正文文本缩进 Char"/>
    <w:qFormat/>
    <w:locked/>
    <w:uiPriority w:val="99"/>
    <w:rPr>
      <w:sz w:val="24"/>
    </w:rPr>
  </w:style>
  <w:style w:type="character" w:customStyle="1" w:styleId="34">
    <w:name w:val="infodetail"/>
    <w:basedOn w:val="15"/>
    <w:qFormat/>
    <w:uiPriority w:val="99"/>
    <w:rPr>
      <w:rFonts w:cs="Times New Roman"/>
    </w:rPr>
  </w:style>
  <w:style w:type="paragraph" w:customStyle="1" w:styleId="35">
    <w:name w:val="Char1 Char Char Char"/>
    <w:basedOn w:val="1"/>
    <w:qFormat/>
    <w:uiPriority w:val="99"/>
    <w:rPr>
      <w:szCs w:val="21"/>
    </w:rPr>
  </w:style>
  <w:style w:type="paragraph" w:customStyle="1" w:styleId="36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Char Char Char Char"/>
    <w:basedOn w:val="1"/>
    <w:qFormat/>
    <w:uiPriority w:val="99"/>
    <w:rPr>
      <w:szCs w:val="21"/>
    </w:rPr>
  </w:style>
  <w:style w:type="paragraph" w:customStyle="1" w:styleId="38">
    <w:name w:val="Char"/>
    <w:basedOn w:val="1"/>
    <w:qFormat/>
    <w:uiPriority w:val="99"/>
    <w:rPr>
      <w:b/>
      <w:bCs/>
      <w:sz w:val="36"/>
      <w:szCs w:val="36"/>
    </w:rPr>
  </w:style>
  <w:style w:type="paragraph" w:customStyle="1" w:styleId="39">
    <w:name w:val="Char1"/>
    <w:basedOn w:val="1"/>
    <w:qFormat/>
    <w:uiPriority w:val="99"/>
    <w:pPr>
      <w:spacing w:after="160" w:line="240" w:lineRule="exact"/>
      <w:jc w:val="left"/>
    </w:pPr>
  </w:style>
  <w:style w:type="character" w:customStyle="1" w:styleId="40">
    <w:name w:val="日期 Char"/>
    <w:qFormat/>
    <w:uiPriority w:val="99"/>
    <w:rPr>
      <w:sz w:val="24"/>
    </w:rPr>
  </w:style>
  <w:style w:type="paragraph" w:customStyle="1" w:styleId="41">
    <w:name w:val="Normal_3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42">
    <w:name w:val="Normal_4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43">
    <w:name w:val="Normal_10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44">
    <w:name w:val="Normal_6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45">
    <w:name w:val="Normal_2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46">
    <w:name w:val="Normal_1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47">
    <w:name w:val="Normal_11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48">
    <w:name w:val="Normal_0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49">
    <w:name w:val="Normal_5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50">
    <w:name w:val="Normal_7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51">
    <w:name w:val="Normal_8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52">
    <w:name w:val="Normal_9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character" w:customStyle="1" w:styleId="53">
    <w:name w:val="font61"/>
    <w:basedOn w:val="15"/>
    <w:qFormat/>
    <w:uiPriority w:val="99"/>
    <w:rPr>
      <w:rFonts w:ascii="仿宋" w:hAnsi="仿宋" w:eastAsia="仿宋" w:cs="Times New Roman"/>
      <w:b/>
      <w:bCs/>
      <w:color w:val="000000"/>
      <w:sz w:val="24"/>
      <w:szCs w:val="24"/>
      <w:u w:val="none"/>
    </w:rPr>
  </w:style>
  <w:style w:type="character" w:customStyle="1" w:styleId="54">
    <w:name w:val="font11"/>
    <w:basedOn w:val="15"/>
    <w:qFormat/>
    <w:uiPriority w:val="99"/>
    <w:rPr>
      <w:rFonts w:ascii="仿宋_GB2312" w:eastAsia="仿宋_GB2312" w:cs="Times New Roman"/>
      <w:b/>
      <w:bCs/>
      <w:color w:val="000000"/>
      <w:sz w:val="24"/>
      <w:szCs w:val="24"/>
      <w:u w:val="none"/>
    </w:rPr>
  </w:style>
  <w:style w:type="character" w:customStyle="1" w:styleId="55">
    <w:name w:val="font31"/>
    <w:basedOn w:val="15"/>
    <w:qFormat/>
    <w:uiPriority w:val="99"/>
    <w:rPr>
      <w:rFonts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56">
    <w:name w:val="font41"/>
    <w:basedOn w:val="15"/>
    <w:qFormat/>
    <w:uiPriority w:val="99"/>
    <w:rPr>
      <w:rFonts w:ascii="仿宋_GB2312" w:eastAsia="仿宋_GB2312" w:cs="Times New Roman"/>
      <w:b/>
      <w:bCs/>
      <w:color w:val="000000"/>
      <w:sz w:val="22"/>
      <w:szCs w:val="22"/>
      <w:u w:val="none"/>
    </w:rPr>
  </w:style>
  <w:style w:type="character" w:customStyle="1" w:styleId="57">
    <w:name w:val="font51"/>
    <w:basedOn w:val="15"/>
    <w:qFormat/>
    <w:uiPriority w:val="99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58">
    <w:name w:val="font21"/>
    <w:basedOn w:val="15"/>
    <w:qFormat/>
    <w:uiPriority w:val="99"/>
    <w:rPr>
      <w:rFonts w:ascii="仿宋_GB2312" w:eastAsia="仿宋_GB2312" w:cs="Times New Roman"/>
      <w:b/>
      <w:bCs/>
      <w:color w:val="000000"/>
      <w:sz w:val="28"/>
      <w:szCs w:val="28"/>
      <w:u w:val="none"/>
    </w:rPr>
  </w:style>
  <w:style w:type="character" w:customStyle="1" w:styleId="59">
    <w:name w:val="font101"/>
    <w:basedOn w:val="15"/>
    <w:qFormat/>
    <w:uiPriority w:val="99"/>
    <w:rPr>
      <w:rFonts w:ascii="仿宋" w:hAnsi="仿宋" w:eastAsia="仿宋" w:cs="Times New Roman"/>
      <w:b/>
      <w:bCs/>
      <w:color w:val="000000"/>
      <w:sz w:val="24"/>
      <w:szCs w:val="24"/>
      <w:u w:val="none"/>
    </w:rPr>
  </w:style>
  <w:style w:type="character" w:customStyle="1" w:styleId="60">
    <w:name w:val="font91"/>
    <w:basedOn w:val="15"/>
    <w:qFormat/>
    <w:uiPriority w:val="99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61">
    <w:name w:val="Footer Char1"/>
    <w:basedOn w:val="15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62">
    <w:name w:val="Body Text Indent Char1"/>
    <w:basedOn w:val="15"/>
    <w:link w:val="5"/>
    <w:qFormat/>
    <w:locked/>
    <w:uiPriority w:val="99"/>
    <w:rPr>
      <w:rFonts w:cs="Times New Roman"/>
      <w:kern w:val="2"/>
      <w:sz w:val="21"/>
      <w:szCs w:val="21"/>
    </w:rPr>
  </w:style>
  <w:style w:type="character" w:customStyle="1" w:styleId="63">
    <w:name w:val="font01"/>
    <w:basedOn w:val="15"/>
    <w:qFormat/>
    <w:uiPriority w:val="99"/>
    <w:rPr>
      <w:rFonts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52</Pages>
  <Words>4947</Words>
  <Characters>28200</Characters>
  <Lines>0</Lines>
  <Paragraphs>0</Paragraphs>
  <TotalTime>40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2019-01-10T13:19:00Z</dcterms:created>
  <dc:creator>Microsoft</dc:creator>
  <cp:lastModifiedBy>Administrator</cp:lastModifiedBy>
  <cp:lastPrinted>2019-01-10T09:09:00Z</cp:lastPrinted>
  <dcterms:modified xsi:type="dcterms:W3CDTF">2021-06-22T07:29:43Z</dcterms:modified>
  <dc:title>浏阳市人大常委会办公室文件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13FB9C62BD734CDEAC3577CCF3A45865</vt:lpwstr>
  </property>
</Properties>
</file>