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83" w:rsidRPr="00DD3FFE" w:rsidRDefault="0061465D" w:rsidP="00B8737B">
      <w:pPr>
        <w:spacing w:line="24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3FFE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="00E90EC2" w:rsidRPr="00DD3FFE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021472" w:rsidRPr="00DD3FFE">
        <w:rPr>
          <w:rFonts w:ascii="Times New Roman" w:eastAsia="方正小标宋简体" w:hAnsi="Times New Roman" w:cs="Times New Roman"/>
          <w:sz w:val="44"/>
          <w:szCs w:val="44"/>
        </w:rPr>
        <w:t>预算绩效工作开展情况说明</w:t>
      </w:r>
    </w:p>
    <w:p w:rsidR="00021472" w:rsidRPr="00C85AE3" w:rsidRDefault="00021472" w:rsidP="00C85AE3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C85AE3">
        <w:rPr>
          <w:rFonts w:ascii="楷体_GB2312" w:eastAsia="楷体_GB2312" w:hAnsi="Times New Roman" w:cs="Times New Roman" w:hint="eastAsia"/>
          <w:b/>
          <w:sz w:val="32"/>
          <w:szCs w:val="32"/>
        </w:rPr>
        <w:t>一、</w:t>
      </w:r>
      <w:r w:rsidR="004A125F" w:rsidRPr="00C85AE3">
        <w:rPr>
          <w:rFonts w:ascii="楷体_GB2312" w:eastAsia="楷体_GB2312" w:hAnsi="Times New Roman" w:cs="Times New Roman" w:hint="eastAsia"/>
          <w:b/>
          <w:sz w:val="32"/>
          <w:szCs w:val="32"/>
        </w:rPr>
        <w:t>预算绩效</w:t>
      </w:r>
      <w:r w:rsidRPr="00C85AE3">
        <w:rPr>
          <w:rFonts w:ascii="楷体_GB2312" w:eastAsia="楷体_GB2312" w:hAnsi="Times New Roman" w:cs="Times New Roman" w:hint="eastAsia"/>
          <w:b/>
          <w:sz w:val="32"/>
          <w:szCs w:val="32"/>
        </w:rPr>
        <w:t>工作概况</w:t>
      </w:r>
    </w:p>
    <w:p w:rsidR="00B46C08" w:rsidRDefault="00972CA5" w:rsidP="0049216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3FFE">
        <w:rPr>
          <w:rFonts w:ascii="Times New Roman" w:eastAsia="仿宋_GB2312" w:hAnsi="Times New Roman" w:cs="Times New Roman"/>
          <w:sz w:val="32"/>
          <w:szCs w:val="32"/>
        </w:rPr>
        <w:t>全面实施预算绩效管理是深化财税体制改革、建立现代财政制度的重要内容，是提供公共服务质量的关键举措。</w:t>
      </w:r>
      <w:r w:rsidR="00DB67C7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210F1A"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="00BD629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94D95" w:rsidRPr="00DD3FFE">
        <w:rPr>
          <w:rFonts w:ascii="Times New Roman" w:eastAsia="仿宋_GB2312" w:hAnsi="Times New Roman" w:cs="Times New Roman"/>
          <w:sz w:val="32"/>
          <w:szCs w:val="32"/>
        </w:rPr>
        <w:t>我市积极推进预算绩效管理扩面</w:t>
      </w:r>
      <w:r w:rsidR="009D357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94D95" w:rsidRPr="00DD3FFE">
        <w:rPr>
          <w:rFonts w:ascii="Times New Roman" w:eastAsia="仿宋_GB2312" w:hAnsi="Times New Roman" w:cs="Times New Roman"/>
          <w:sz w:val="32"/>
          <w:szCs w:val="32"/>
        </w:rPr>
        <w:t>提质</w:t>
      </w:r>
      <w:r w:rsidR="009D357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94D95" w:rsidRPr="00DD3FFE">
        <w:rPr>
          <w:rFonts w:ascii="Times New Roman" w:eastAsia="仿宋_GB2312" w:hAnsi="Times New Roman" w:cs="Times New Roman"/>
          <w:sz w:val="32"/>
          <w:szCs w:val="32"/>
        </w:rPr>
        <w:t>增效，向绩效要财力，把有限的财政资金用在刀刃上，花在关键处，提升财政资金配置和使用效益</w:t>
      </w:r>
      <w:r w:rsidR="005B202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B202F">
        <w:rPr>
          <w:rFonts w:ascii="Times New Roman" w:eastAsia="仿宋_GB2312" w:hAnsi="Times New Roman" w:cs="Times New Roman"/>
          <w:sz w:val="32"/>
          <w:szCs w:val="32"/>
        </w:rPr>
        <w:t>在全省全面实施预算绩效管理考核中连续</w:t>
      </w:r>
      <w:r w:rsidR="005B202F"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="005B202F" w:rsidRPr="00DD3FFE">
        <w:rPr>
          <w:rFonts w:ascii="Times New Roman" w:eastAsia="仿宋_GB2312" w:hAnsi="Times New Roman" w:cs="Times New Roman"/>
          <w:sz w:val="32"/>
          <w:szCs w:val="32"/>
        </w:rPr>
        <w:t>年</w:t>
      </w:r>
      <w:r w:rsidR="005B202F">
        <w:rPr>
          <w:rFonts w:ascii="Times New Roman" w:eastAsia="仿宋_GB2312" w:hAnsi="Times New Roman" w:cs="Times New Roman" w:hint="eastAsia"/>
          <w:sz w:val="32"/>
          <w:szCs w:val="32"/>
        </w:rPr>
        <w:t>排名</w:t>
      </w:r>
      <w:r w:rsidR="005B202F" w:rsidRPr="00DD3FFE">
        <w:rPr>
          <w:rFonts w:ascii="Times New Roman" w:eastAsia="仿宋_GB2312" w:hAnsi="Times New Roman" w:cs="Times New Roman"/>
          <w:sz w:val="32"/>
          <w:szCs w:val="32"/>
        </w:rPr>
        <w:t>第一，在财政部调研座谈会上作为唯一县级单位作经验介绍，被省财政厅定为全面实施预算绩效管理重点县。</w:t>
      </w:r>
    </w:p>
    <w:p w:rsidR="00492166" w:rsidRPr="00DD3FFE" w:rsidRDefault="00B46C08" w:rsidP="005B202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46C08"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共完成</w:t>
      </w:r>
      <w:r w:rsidRPr="00B46C08">
        <w:rPr>
          <w:rFonts w:ascii="Times New Roman" w:eastAsia="仿宋_GB2312" w:hAnsi="Times New Roman" w:cs="Times New Roman" w:hint="eastAsia"/>
          <w:sz w:val="32"/>
          <w:szCs w:val="32"/>
        </w:rPr>
        <w:t>财政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评价项目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31</w:t>
      </w:r>
      <w:r w:rsidR="00BD629C">
        <w:rPr>
          <w:rFonts w:ascii="Times New Roman" w:eastAsia="仿宋_GB2312" w:hAnsi="Times New Roman" w:cs="Times New Roman"/>
          <w:sz w:val="32"/>
          <w:szCs w:val="32"/>
        </w:rPr>
        <w:t>个。其中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事前评估项目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6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个，评估结果直接与资金安排挂钩；事后评价项目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25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B46C0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财政评价采取计分和评级相结合的方式，满分值为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分，根据汇总得分确定评价考核等次，即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90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（含）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-100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分为“优”，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（含）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-90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分为“良”，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（含）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-80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分为“中”，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="00950EAB" w:rsidRPr="00EC1679">
        <w:rPr>
          <w:rFonts w:ascii="Times New Roman" w:eastAsia="仿宋_GB2312" w:hAnsi="Times New Roman" w:cs="Times New Roman" w:hint="eastAsia"/>
          <w:sz w:val="32"/>
          <w:szCs w:val="32"/>
        </w:rPr>
        <w:t>分以下为“差”。经过综合评价，</w:t>
      </w:r>
      <w:r w:rsidR="00950EAB">
        <w:rPr>
          <w:rFonts w:ascii="Times New Roman" w:eastAsia="仿宋_GB2312" w:hAnsi="Times New Roman" w:cs="Times New Roman" w:hint="eastAsia"/>
          <w:sz w:val="32"/>
          <w:szCs w:val="32"/>
        </w:rPr>
        <w:t>除了</w:t>
      </w:r>
      <w:r w:rsidR="00950EA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50EAB">
        <w:rPr>
          <w:rFonts w:ascii="Times New Roman" w:eastAsia="仿宋_GB2312" w:hAnsi="Times New Roman" w:cs="Times New Roman" w:hint="eastAsia"/>
          <w:sz w:val="32"/>
          <w:szCs w:val="32"/>
        </w:rPr>
        <w:t>个项目为事前评估不划等外，两个项目为“优”，四个项目为“较差”，其余项目为“良”。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根据绩效情况，建议取消资金安排项目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个，核减资金项目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10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个，涉及核减资金建议数</w:t>
      </w:r>
      <w:r>
        <w:rPr>
          <w:rFonts w:ascii="Times New Roman" w:eastAsia="仿宋_GB2312" w:hAnsi="Times New Roman" w:cs="Times New Roman"/>
          <w:sz w:val="32"/>
          <w:szCs w:val="32"/>
        </w:rPr>
        <w:t>340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4.93</w:t>
      </w:r>
      <w:r w:rsidRPr="00B46C08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6B28D0" w:rsidRPr="00C85AE3" w:rsidRDefault="006B28D0" w:rsidP="00C85AE3">
      <w:pPr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C85AE3">
        <w:rPr>
          <w:rFonts w:ascii="楷体_GB2312" w:eastAsia="楷体_GB2312" w:hAnsi="Times New Roman" w:cs="Times New Roman"/>
          <w:b/>
          <w:sz w:val="32"/>
          <w:szCs w:val="32"/>
        </w:rPr>
        <w:t>二、</w:t>
      </w:r>
      <w:r w:rsidR="00531E12" w:rsidRPr="00C85AE3">
        <w:rPr>
          <w:rFonts w:ascii="楷体_GB2312" w:eastAsia="楷体_GB2312" w:hAnsi="Times New Roman" w:cs="Times New Roman" w:hint="eastAsia"/>
          <w:b/>
          <w:sz w:val="32"/>
          <w:szCs w:val="32"/>
        </w:rPr>
        <w:t>预算绩效工作</w:t>
      </w:r>
      <w:r w:rsidRPr="00C85AE3">
        <w:rPr>
          <w:rFonts w:ascii="楷体_GB2312" w:eastAsia="楷体_GB2312" w:hAnsi="Times New Roman" w:cs="Times New Roman"/>
          <w:b/>
          <w:sz w:val="32"/>
          <w:szCs w:val="32"/>
        </w:rPr>
        <w:t>主要做法</w:t>
      </w:r>
    </w:p>
    <w:p w:rsidR="006B28D0" w:rsidRPr="006B28D0" w:rsidRDefault="006B28D0" w:rsidP="006B28D0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b/>
          <w:sz w:val="32"/>
          <w:szCs w:val="32"/>
        </w:rPr>
        <w:t>（一）健全工作机制</w:t>
      </w:r>
    </w:p>
    <w:p w:rsidR="006B28D0" w:rsidRPr="006B28D0" w:rsidRDefault="006B28D0" w:rsidP="006B28D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sz w:val="32"/>
          <w:szCs w:val="32"/>
        </w:rPr>
        <w:t>年初，局党组把预算绩效管理工作作为重要议题，将工作开展情况、下年度计划及存在问题提交政府常务会或专题调度会审议。市主要领导对评价等级为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较差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差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的项目进行点评，提出意见和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lastRenderedPageBreak/>
        <w:t>建议。项目主管部门现场说明情况，提出具体整改措施。制定《浏阳市预算支出绩效运行监控管理办法》《浏阳市本级预算事前绩效评估管理暂行办法》，进一步健全预算绩效管理制度体系。</w:t>
      </w:r>
    </w:p>
    <w:p w:rsidR="006B28D0" w:rsidRPr="006B28D0" w:rsidRDefault="006B28D0" w:rsidP="006B28D0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b/>
          <w:sz w:val="32"/>
          <w:szCs w:val="32"/>
        </w:rPr>
        <w:t>（二）规范考核管理</w:t>
      </w:r>
    </w:p>
    <w:p w:rsidR="006B28D0" w:rsidRPr="006B28D0" w:rsidRDefault="006B28D0" w:rsidP="006B28D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sz w:val="32"/>
          <w:szCs w:val="32"/>
        </w:rPr>
        <w:t>严格实施第三方机构资格审查和动态考核，督促第三方机构独立、客观、公正地开展现场评价，做到了全年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零事故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零举报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。组织绩效专家、审计</w:t>
      </w:r>
      <w:r w:rsidRPr="006B28D0">
        <w:rPr>
          <w:rFonts w:ascii="Times New Roman" w:eastAsia="仿宋_GB2312" w:hAnsi="Times New Roman" w:cs="Times New Roman" w:hint="eastAsia"/>
          <w:sz w:val="32"/>
          <w:szCs w:val="32"/>
        </w:rPr>
        <w:t>特约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人员及业务骨干对报告进行集中评审，提高评价报告质量和利用价值。建立考核结果通报、运用和末位淘汰三项机制，将问题严重的第三方机构列入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黑名单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，三年内不得参与浏阳预算绩效评价工作。</w:t>
      </w:r>
    </w:p>
    <w:p w:rsidR="006B28D0" w:rsidRPr="006B28D0" w:rsidRDefault="006B28D0" w:rsidP="006B28D0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b/>
          <w:sz w:val="32"/>
          <w:szCs w:val="32"/>
        </w:rPr>
        <w:t>（三）拓展评价范围</w:t>
      </w:r>
    </w:p>
    <w:p w:rsidR="006B28D0" w:rsidRPr="006B28D0" w:rsidRDefault="006B28D0" w:rsidP="006B28D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sz w:val="32"/>
          <w:szCs w:val="32"/>
        </w:rPr>
        <w:t>努力加快事前评估试点，全年组织对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6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个项目开展了事前绩效评估，资金核减率达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18.79%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。积极探索乡镇街道和基金管理的绩效评价路径，对集里街道和沿溪镇履职效能、管理效益和社会效益等方面开展数据分析，每个单位选择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3-5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个重点项目进行效益评价，进一步提升资金使用单位绩效意识。</w:t>
      </w:r>
    </w:p>
    <w:p w:rsidR="006B28D0" w:rsidRPr="006B28D0" w:rsidRDefault="006B28D0" w:rsidP="006B28D0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b/>
          <w:sz w:val="32"/>
          <w:szCs w:val="32"/>
        </w:rPr>
        <w:t>（四）强化结果应用</w:t>
      </w:r>
    </w:p>
    <w:p w:rsidR="006B28D0" w:rsidRPr="006B28D0" w:rsidRDefault="006B28D0" w:rsidP="006B28D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B28D0">
        <w:rPr>
          <w:rFonts w:ascii="Times New Roman" w:eastAsia="仿宋_GB2312" w:hAnsi="Times New Roman" w:cs="Times New Roman"/>
          <w:sz w:val="32"/>
          <w:szCs w:val="32"/>
        </w:rPr>
        <w:t>将</w:t>
      </w:r>
      <w:r w:rsidRPr="006B28D0">
        <w:rPr>
          <w:rFonts w:ascii="Times New Roman" w:eastAsia="仿宋_GB2312" w:hAnsi="Times New Roman" w:cs="Times New Roman" w:hint="eastAsia"/>
          <w:sz w:val="32"/>
          <w:szCs w:val="32"/>
        </w:rPr>
        <w:t>财政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评价结果纳入市委、市政府对市直单位年度绩效考核，强化责任落实。财政局将</w:t>
      </w:r>
      <w:r w:rsidRPr="006B28D0">
        <w:rPr>
          <w:rFonts w:ascii="Times New Roman" w:eastAsia="仿宋_GB2312" w:hAnsi="Times New Roman" w:cs="Times New Roman" w:hint="eastAsia"/>
          <w:sz w:val="32"/>
          <w:szCs w:val="32"/>
        </w:rPr>
        <w:t>财政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评价计划和评价结果商市绩效考核办，制定考核细则，对评价结果为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优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较差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差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B28D0">
        <w:rPr>
          <w:rFonts w:ascii="Times New Roman" w:eastAsia="仿宋_GB2312" w:hAnsi="Times New Roman" w:cs="Times New Roman"/>
          <w:sz w:val="32"/>
          <w:szCs w:val="32"/>
        </w:rPr>
        <w:t>的项目，分别加分、扣分和双倍扣分。通过量化打分，提高资金使用单位绩效管理意识。</w:t>
      </w:r>
    </w:p>
    <w:p w:rsidR="002A0AD4" w:rsidRPr="006B28D0" w:rsidRDefault="002A0AD4" w:rsidP="006B28D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A0AD4" w:rsidRPr="006B28D0" w:rsidSect="00832705">
      <w:pgSz w:w="11906" w:h="16838"/>
      <w:pgMar w:top="2098" w:right="1304" w:bottom="1985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E7" w:rsidRDefault="00CB51E7" w:rsidP="0099041D">
      <w:pPr>
        <w:spacing w:line="240" w:lineRule="auto"/>
      </w:pPr>
      <w:r>
        <w:separator/>
      </w:r>
    </w:p>
  </w:endnote>
  <w:endnote w:type="continuationSeparator" w:id="0">
    <w:p w:rsidR="00CB51E7" w:rsidRDefault="00CB51E7" w:rsidP="0099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E7" w:rsidRDefault="00CB51E7" w:rsidP="0099041D">
      <w:pPr>
        <w:spacing w:line="240" w:lineRule="auto"/>
      </w:pPr>
      <w:r>
        <w:separator/>
      </w:r>
    </w:p>
  </w:footnote>
  <w:footnote w:type="continuationSeparator" w:id="0">
    <w:p w:rsidR="00CB51E7" w:rsidRDefault="00CB51E7" w:rsidP="00990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1D"/>
    <w:rsid w:val="00011637"/>
    <w:rsid w:val="00021472"/>
    <w:rsid w:val="000818E1"/>
    <w:rsid w:val="000C1B82"/>
    <w:rsid w:val="00106465"/>
    <w:rsid w:val="0011389A"/>
    <w:rsid w:val="00132409"/>
    <w:rsid w:val="0018161F"/>
    <w:rsid w:val="001A14AA"/>
    <w:rsid w:val="001C2E30"/>
    <w:rsid w:val="001D6EFE"/>
    <w:rsid w:val="001F2A94"/>
    <w:rsid w:val="00201B49"/>
    <w:rsid w:val="00205E93"/>
    <w:rsid w:val="00210F1A"/>
    <w:rsid w:val="00234864"/>
    <w:rsid w:val="00266520"/>
    <w:rsid w:val="00280F86"/>
    <w:rsid w:val="002A0AD4"/>
    <w:rsid w:val="0030125C"/>
    <w:rsid w:val="0032308D"/>
    <w:rsid w:val="00347AEE"/>
    <w:rsid w:val="00352F26"/>
    <w:rsid w:val="003534A6"/>
    <w:rsid w:val="00362288"/>
    <w:rsid w:val="00383F5C"/>
    <w:rsid w:val="003A2BAA"/>
    <w:rsid w:val="003C2B09"/>
    <w:rsid w:val="003C7128"/>
    <w:rsid w:val="003F3311"/>
    <w:rsid w:val="003F3FAC"/>
    <w:rsid w:val="00452AFC"/>
    <w:rsid w:val="004561B2"/>
    <w:rsid w:val="004567E4"/>
    <w:rsid w:val="00471D6A"/>
    <w:rsid w:val="00475336"/>
    <w:rsid w:val="00492166"/>
    <w:rsid w:val="00494D95"/>
    <w:rsid w:val="004A125F"/>
    <w:rsid w:val="004D2CE8"/>
    <w:rsid w:val="004D3E66"/>
    <w:rsid w:val="004E6068"/>
    <w:rsid w:val="00531E12"/>
    <w:rsid w:val="00537A7C"/>
    <w:rsid w:val="00542525"/>
    <w:rsid w:val="00574CEA"/>
    <w:rsid w:val="00582F07"/>
    <w:rsid w:val="00585187"/>
    <w:rsid w:val="00585474"/>
    <w:rsid w:val="00595C1C"/>
    <w:rsid w:val="005B202F"/>
    <w:rsid w:val="005B7615"/>
    <w:rsid w:val="005C3FEA"/>
    <w:rsid w:val="0061465D"/>
    <w:rsid w:val="006717B2"/>
    <w:rsid w:val="00672C15"/>
    <w:rsid w:val="006A280B"/>
    <w:rsid w:val="006B28D0"/>
    <w:rsid w:val="00714027"/>
    <w:rsid w:val="007B2353"/>
    <w:rsid w:val="00810EE3"/>
    <w:rsid w:val="00812063"/>
    <w:rsid w:val="00832705"/>
    <w:rsid w:val="00865AC1"/>
    <w:rsid w:val="00884603"/>
    <w:rsid w:val="008B62EC"/>
    <w:rsid w:val="008D2B6C"/>
    <w:rsid w:val="008D6C3F"/>
    <w:rsid w:val="008F5389"/>
    <w:rsid w:val="00947CF7"/>
    <w:rsid w:val="00950EAB"/>
    <w:rsid w:val="00955752"/>
    <w:rsid w:val="00957AFC"/>
    <w:rsid w:val="00972CA5"/>
    <w:rsid w:val="0099041D"/>
    <w:rsid w:val="0099123E"/>
    <w:rsid w:val="0099257D"/>
    <w:rsid w:val="009A0C03"/>
    <w:rsid w:val="009A52F3"/>
    <w:rsid w:val="009B4978"/>
    <w:rsid w:val="009D3572"/>
    <w:rsid w:val="009F390B"/>
    <w:rsid w:val="00A852A0"/>
    <w:rsid w:val="00A9530D"/>
    <w:rsid w:val="00AA6889"/>
    <w:rsid w:val="00AC3BAC"/>
    <w:rsid w:val="00AC63ED"/>
    <w:rsid w:val="00AD0B06"/>
    <w:rsid w:val="00AF4FAA"/>
    <w:rsid w:val="00B1369F"/>
    <w:rsid w:val="00B20103"/>
    <w:rsid w:val="00B24349"/>
    <w:rsid w:val="00B301A9"/>
    <w:rsid w:val="00B323D2"/>
    <w:rsid w:val="00B46C08"/>
    <w:rsid w:val="00B73C39"/>
    <w:rsid w:val="00B8737B"/>
    <w:rsid w:val="00BA46AC"/>
    <w:rsid w:val="00BD629C"/>
    <w:rsid w:val="00BF7A58"/>
    <w:rsid w:val="00C325D9"/>
    <w:rsid w:val="00C5104E"/>
    <w:rsid w:val="00C85AE3"/>
    <w:rsid w:val="00CB51E7"/>
    <w:rsid w:val="00CC31CC"/>
    <w:rsid w:val="00CD279E"/>
    <w:rsid w:val="00D04CB2"/>
    <w:rsid w:val="00D10B48"/>
    <w:rsid w:val="00D14A1C"/>
    <w:rsid w:val="00D3338E"/>
    <w:rsid w:val="00D54183"/>
    <w:rsid w:val="00D771B8"/>
    <w:rsid w:val="00D86284"/>
    <w:rsid w:val="00DA573D"/>
    <w:rsid w:val="00DB136B"/>
    <w:rsid w:val="00DB67C7"/>
    <w:rsid w:val="00DD3FFE"/>
    <w:rsid w:val="00E0791D"/>
    <w:rsid w:val="00E20FDF"/>
    <w:rsid w:val="00E27EF3"/>
    <w:rsid w:val="00E75829"/>
    <w:rsid w:val="00E82E7D"/>
    <w:rsid w:val="00E857A4"/>
    <w:rsid w:val="00E90EC2"/>
    <w:rsid w:val="00E93A19"/>
    <w:rsid w:val="00E94512"/>
    <w:rsid w:val="00EC1679"/>
    <w:rsid w:val="00EC1899"/>
    <w:rsid w:val="00EE270D"/>
    <w:rsid w:val="00F16354"/>
    <w:rsid w:val="00F25773"/>
    <w:rsid w:val="00F65D7F"/>
    <w:rsid w:val="00F94FCF"/>
    <w:rsid w:val="00FA21D5"/>
    <w:rsid w:val="00FB2416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4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46</cp:revision>
  <cp:lastPrinted>2022-09-29T07:12:00Z</cp:lastPrinted>
  <dcterms:created xsi:type="dcterms:W3CDTF">2019-07-31T01:07:00Z</dcterms:created>
  <dcterms:modified xsi:type="dcterms:W3CDTF">2022-09-29T07:44:00Z</dcterms:modified>
</cp:coreProperties>
</file>